
<file path=[Content_Types].xml><?xml version="1.0" encoding="utf-8"?>
<Types xmlns="http://schemas.openxmlformats.org/package/2006/content-types">
  <Default Extension="png" ContentType="image/png"/>
  <Default Extension="xml" ContentType="application/xml"/>
  <Default Extension="rels" ContentType="application/vnd.openxmlformats-package.relationships+xml"/>
  <Override PartName="/word/theme/theme1.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media/image1.png" ContentType="image/png"/>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2" Type="http://schemas.openxmlformats.org/officeDocument/2006/relationships/extended-properties" Target="docProps/app.xml" /><Relationship Id="rId1" Type="http://schemas.openxmlformats.org/package/2006/relationships/metadata/core-properties" Target="docProps/core.xml" /><Relationship Id="rId0" Type="http://schemas.openxmlformats.org/officeDocument/2006/relationships/officeDocument" Target="word/document.xml" /></Relationships>
</file>

<file path=word/document.xml><?xml version="1.0" encoding="utf-8"?>
<w:document xmlns:wps="http://schemas.microsoft.com/office/word/2010/wordprocessingShape" xmlns:r="http://schemas.openxmlformats.org/officeDocument/2006/relationships" xmlns:wne="http://schemas.microsoft.com/office/word/2006/wordml" xmlns:m="http://schemas.openxmlformats.org/officeDocument/2006/math" xmlns:w10="urn:schemas-microsoft-com:office:word" xmlns:wpi="http://schemas.microsoft.com/office/word/2010/wordprocessingInk" xmlns:w14="http://schemas.microsoft.com/office/word/2010/wordml" xmlns:wp14="http://schemas.microsoft.com/office/word/2010/wordprocessingDrawing" xmlns:v="urn:schemas-microsoft-com:vml" xmlns:w="http://schemas.openxmlformats.org/wordprocessingml/2006/main" xmlns:o="urn:schemas-microsoft-com:office:office" xmlns:mc="http://schemas.openxmlformats.org/markup-compatibility/2006" xmlns:wpg="http://schemas.microsoft.com/office/word/2010/wordprocessingGroup" xmlns:wp="http://schemas.openxmlformats.org/drawingml/2006/wordprocessingDrawing" xmlns:wpc="http://schemas.microsoft.com/office/word/2010/wordprocessingCanvas" mc:Ignorable="w14 wp14">
  <w:body>
    <w:tbl>
      <w:tblPr>
        <w:tblW w:w="10490" w:type="dxa"/>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CellMar>
          <w:left w:type="dxa" w:w="108"/>
          <w:right w:type="dxa" w:w="108"/>
        </w:tblCellMar>
        <w:tblLayout w:type="fixed"/>
      </w:tblPr>
      <w:tblGrid>
        <w:gridCol w:w="10490"/>
      </w:tblGrid>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CellMar>
            <w:left w:type="dxa" w:w="108"/>
            <w:right w:type="dxa" w:w="108"/>
          </w:tblCellMar>
          <w:tblLayout w:type="fixed"/>
        </w:tblPrEx>
        <w:trPr>
          <w:trHeight w:val="1050" w:hRule="atLeast"/>
        </w:trPr>
        <w:tc>
          <w:tcPr>
            <w:tcW w:w="10490" w:type="dxa"/>
            <w:vAlign w:val="bottom"/>
            <w:tcBorders>
              <w:top w:val="nil" w:shadow="off" w:frame="off"/>
              <w:left w:val="nil" w:shadow="off" w:frame="off"/>
              <w:bottom w:val="nil" w:shadow="off" w:frame="off"/>
              <w:right w:val="nil" w:shadow="off" w:frame="off"/>
            </w:tcBorders>
          </w:tcPr>
          <w:p>
            <w:pPr>
              <w:rPr>
                <w:kern w:val="0"/>
                <w:sz w:val="24"/>
                <w:szCs w:val="24"/>
                <w:rFonts w:ascii="宋体" w:hAnsi="宋体" w:eastAsia="宋体" w:cs="宋体"/>
              </w:rPr>
              <w:jc w:val="left"/>
            </w:pPr>
            <w:r>
              <w:rPr>
                <w:kern w:val="2"/>
                <w:sz w:val="21"/>
                <w:szCs w:val="22"/>
                <w:lang w:val="en-US" w:eastAsia="zh-CN" w:bidi="ar-SA"/>
                <w:rFonts w:ascii="等线" w:hAnsi="等线" w:eastAsia="等线" w:cs="Times New Roman"/>
              </w:rPr>
              <w:drawing>
                <wp:anchor distT="0" distB="0" distL="0" distR="0" relativeHeight="503318528" behindDoc="0" allowOverlap="1" locked="0" layoutInCell="1" simplePos="0">
                  <wp:simplePos y="0" x="0"/>
                  <wp:positionH relativeFrom="column">
                    <wp:posOffset>50800</wp:posOffset>
                  </wp:positionH>
                  <wp:positionV relativeFrom="paragraph">
                    <wp:posOffset>25400</wp:posOffset>
                  </wp:positionV>
                  <wp:extent cy="584200" cx="2641600"/>
                  <wp:wrapNone/>
                  <wp:docPr id="1" name="图片 2082"/>
                  <a:graphic xmlns:a="http://schemas.openxmlformats.org/drawingml/2006/main">
                    <a:graphicData uri="http://schemas.openxmlformats.org/drawingml/2006/picture">
                      <pic:pic xmlns:pic="http://schemas.openxmlformats.org/drawingml/2006/picture">
                        <pic:nvPicPr>
                          <pic:cNvPr id="2" name="图片 1"/>
                          <pic:cNvPicPr/>
                        </pic:nvPicPr>
                        <pic:blipFill>
                          <a:blip r:embed="rId5"/>
                          <a:stretch>
                            <a:fillRect/>
                          </a:stretch>
                        </pic:blipFill>
                        <pic:spPr>
                          <a:xfrm>
                            <a:off y="0" x="0"/>
                            <a:ext cy="584200" cx="2641600"/>
                          </a:xfrm>
                          <a:prstGeom prst="rect"/>
                        </pic:spPr>
                      </pic:pic>
                    </a:graphicData>
                  </a:graphic>
                </wp:anchor>
              </w:drawing>
            </w:r>
          </w:p>
          <w:tbl>
            <w:tblPr>
              <w:tblW w:w="9860" w:type="dxa"/>
              <w:tblCellSpacing w:type="dxa" w:w="0"/>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CellMar>
                <w:left w:type="dxa" w:w="0"/>
                <w:right w:type="dxa" w:w="0"/>
              </w:tblCellMar>
              <w:tblLayout w:type="fixed"/>
            </w:tblPr>
            <w:tblGrid>
              <w:gridCol w:w="9860"/>
            </w:tblGrid>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CellMar>
                  <w:left w:type="dxa" w:w="0"/>
                  <w:right w:type="dxa" w:w="0"/>
                </w:tblCellMar>
                <w:tblLayout w:type="fixed"/>
              </w:tblPrEx>
              <w:trPr>
                <w:trHeight w:val="1050" w:hRule="atLeast"/>
                <w:tblCellSpacing w:type="dxa" w:w="0"/>
              </w:trPr>
              <w:tc>
                <w:tcPr>
                  <w:tcW w:w="9860" w:type="dxa"/>
                  <w:vAlign w:val="bottom"/>
                  <w:tcBorders>
                    <w:top w:val="nil" w:shadow="off" w:frame="off"/>
                    <w:left w:val="nil" w:shadow="off" w:frame="off"/>
                    <w:bottom w:val="nil" w:shadow="off" w:frame="off"/>
                    <w:right w:val="nil" w:shadow="off" w:frame="off"/>
                  </w:tcBorders>
                </w:tcPr>
                <w:p>
                  <w:pPr>
                    <w:rPr>
                      <w:kern w:val="0"/>
                      <w:sz w:val="24"/>
                      <w:szCs w:val="24"/>
                      <w:rFonts w:ascii="宋体" w:hAnsi="宋体" w:eastAsia="宋体" w:cs="宋体"/>
                    </w:rPr>
                    <w:jc w:val="left"/>
                  </w:pPr>
                </w:p>
              </w:tc>
            </w:tr>
          </w:tbl>
          <w:p>
            <w:pPr>
              <w:rPr>
                <w:kern w:val="0"/>
                <w:sz w:val="24"/>
                <w:szCs w:val="24"/>
                <w:rFonts w:ascii="宋体" w:hAnsi="宋体" w:eastAsia="宋体" w:cs="宋体"/>
              </w:rPr>
              <w:jc w:val="left"/>
            </w:pP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CellMar>
            <w:left w:type="dxa" w:w="108"/>
            <w:right w:type="dxa" w:w="108"/>
          </w:tblCellMar>
          <w:tblLayout w:type="fixed"/>
        </w:tblPrEx>
        <w:trPr>
          <w:trHeight w:val="312" w:hRule="atLeast"/>
        </w:trPr>
        <w:tc>
          <w:tcPr>
            <w:tcW w:w="10490" w:type="dxa"/>
            <w:vAlign w:val="bottom"/>
            <w:tcBorders>
              <w:top w:val="nil" w:shadow="off" w:frame="off"/>
              <w:left w:val="nil" w:shadow="off" w:frame="off"/>
              <w:bottom w:val="nil" w:shadow="off" w:frame="off"/>
              <w:right w:val="nil" w:shadow="off" w:frame="off"/>
            </w:tcBorders>
          </w:tcPr>
          <w:p>
            <w:pPr>
              <w:rPr>
                <w:kern w:val="0"/>
                <w:sz w:val="20"/>
                <w:szCs w:val="20"/>
                <w:rFonts w:ascii="Times New Roman" w:hAnsi="Times New Roman"/>
              </w:rPr>
              <w:jc w:val="left"/>
            </w:pP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CellMar>
            <w:left w:type="dxa" w:w="108"/>
            <w:right w:type="dxa" w:w="108"/>
          </w:tblCellMar>
          <w:tblLayout w:type="fixed"/>
        </w:tblPrEx>
        <w:trPr>
          <w:trHeight w:val="516" w:hRule="atLeast"/>
        </w:trPr>
        <w:tc>
          <w:tcPr>
            <w:tcW w:w="10490" w:type="dxa"/>
            <w:vAlign w:val="bottom"/>
            <w:tcBorders>
              <w:top w:val="nil" w:shadow="off" w:frame="off"/>
              <w:left w:val="nil" w:shadow="off" w:frame="off"/>
              <w:bottom w:val="nil" w:shadow="off" w:frame="off"/>
              <w:right w:val="nil" w:shadow="off" w:frame="off"/>
            </w:tcBorders>
          </w:tcPr>
          <w:p>
            <w:pPr>
              <w:rPr>
                <w:kern w:val="0"/>
                <w:sz w:val="20"/>
                <w:szCs w:val="20"/>
                <w:rFonts w:ascii="Times New Roman" w:hAnsi="Times New Roman"/>
              </w:rPr>
              <w:jc w:val="left"/>
            </w:pP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CellMar>
            <w:left w:type="dxa" w:w="108"/>
            <w:right w:type="dxa" w:w="108"/>
          </w:tblCellMar>
          <w:tblLayout w:type="fixed"/>
        </w:tblPrEx>
        <w:trPr>
          <w:trHeight w:val="900" w:hRule="atLeast"/>
        </w:trPr>
        <w:tc>
          <w:tcPr>
            <w:tcW w:w="10490" w:type="dxa"/>
            <w:vAlign w:val="bottom"/>
            <w:tcBorders>
              <w:top w:val="nil" w:shadow="off" w:frame="off"/>
              <w:left w:val="nil" w:shadow="off" w:frame="off"/>
              <w:bottom w:val="nil" w:shadow="off" w:frame="off"/>
              <w:right w:val="nil" w:shadow="off" w:frame="off"/>
            </w:tcBorders>
          </w:tcPr>
          <w:p>
            <w:pPr>
              <w:rPr>
                <w:b w:val="1"/>
                <w:bCs w:val="1"/>
                <w:kern w:val="0"/>
                <w:sz w:val="40"/>
                <w:szCs w:val="40"/>
                <w:rFonts w:ascii="宋体" w:hAnsi="宋体" w:eastAsia="宋体" w:cs="宋体"/>
              </w:rPr>
              <w:jc w:val="center"/>
            </w:pPr>
            <w:r>
              <w:rPr>
                <w:b w:val="1"/>
                <w:bCs w:val="1"/>
                <w:kern w:val="0"/>
                <w:sz w:val="40"/>
                <w:szCs w:val="40"/>
                <w:rFonts w:ascii="宋体" w:hAnsi="宋体" w:eastAsia="宋体" w:cs="宋体"/>
              </w:rPr>
              <w:t xml:space="preserve">       2022 — 2023</w:t>
            </w:r>
            <w:r>
              <w:rPr>
                <w:b w:val="1"/>
                <w:bCs w:val="1"/>
                <w:kern w:val="0"/>
                <w:sz w:val="40"/>
                <w:szCs w:val="40"/>
                <w:rFonts w:ascii="宋体" w:hAnsi="宋体" w:eastAsia="宋体" w:cs="宋体" w:hint="eastAsia"/>
              </w:rPr>
              <w:t>学年第二学期</w:t>
            </w: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CellMar>
            <w:left w:type="dxa" w:w="108"/>
            <w:right w:type="dxa" w:w="108"/>
          </w:tblCellMar>
          <w:tblLayout w:type="fixed"/>
        </w:tblPrEx>
        <w:trPr>
          <w:trHeight w:val="516" w:hRule="atLeast"/>
        </w:trPr>
        <w:tc>
          <w:tcPr>
            <w:tcW w:w="10490" w:type="dxa"/>
            <w:vAlign w:val="bottom"/>
            <w:tcBorders>
              <w:top w:val="nil" w:shadow="off" w:frame="off"/>
              <w:left w:val="nil" w:shadow="off" w:frame="off"/>
              <w:bottom w:val="nil" w:shadow="off" w:frame="off"/>
              <w:right w:val="nil" w:shadow="off" w:frame="off"/>
            </w:tcBorders>
          </w:tcPr>
          <w:p>
            <w:pPr>
              <w:rPr>
                <w:b w:val="1"/>
                <w:bCs w:val="1"/>
                <w:kern w:val="0"/>
                <w:sz w:val="40"/>
                <w:szCs w:val="40"/>
                <w:u w:val="single"/>
                <w:rFonts w:ascii="宋体" w:hAnsi="宋体" w:eastAsia="宋体" w:cs="宋体"/>
              </w:rPr>
              <w:jc w:val="center"/>
            </w:pPr>
            <w:r>
              <w:rPr>
                <w:b w:val="1"/>
                <w:bCs w:val="1"/>
                <w:kern w:val="0"/>
                <w:sz w:val="40"/>
                <w:szCs w:val="40"/>
                <w:u w:val="single"/>
                <w:rFonts w:ascii="宋体" w:hAnsi="宋体" w:eastAsia="宋体" w:cs="宋体"/>
              </w:rPr>
              <w:t xml:space="preserve"> </w:t>
            </w:r>
            <w:r>
              <w:rPr>
                <w:b w:val="1"/>
                <w:bCs w:val="1"/>
                <w:kern w:val="0"/>
                <w:sz w:val="40"/>
                <w:szCs w:val="40"/>
                <w:u w:val="single"/>
                <w:rFonts w:ascii="宋体" w:hAnsi="宋体" w:eastAsia="宋体" w:cs="宋体" w:hint="eastAsia"/>
              </w:rPr>
              <w:t>数学</w:t>
            </w:r>
            <w:r>
              <w:rPr>
                <w:b w:val="1"/>
                <w:bCs w:val="1"/>
                <w:kern w:val="0"/>
                <w:sz w:val="40"/>
                <w:szCs w:val="40"/>
                <w:u w:val="single"/>
                <w:rFonts w:ascii="宋体" w:hAnsi="宋体" w:eastAsia="宋体" w:cs="宋体"/>
              </w:rPr>
              <w:t xml:space="preserve"> </w:t>
            </w:r>
            <w:r>
              <w:rPr>
                <w:b w:val="1"/>
                <w:bCs w:val="1"/>
                <w:kern w:val="0"/>
                <w:sz w:val="40"/>
                <w:szCs w:val="40"/>
                <w:rFonts w:ascii="宋体" w:hAnsi="宋体" w:eastAsia="宋体" w:cs="宋体" w:hint="eastAsia"/>
              </w:rPr>
              <w:t>教学计划</w:t>
            </w: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CellMar>
            <w:left w:type="dxa" w:w="108"/>
            <w:right w:type="dxa" w:w="108"/>
          </w:tblCellMar>
          <w:tblLayout w:type="fixed"/>
        </w:tblPrEx>
        <w:trPr>
          <w:trHeight w:val="516" w:hRule="atLeast"/>
        </w:trPr>
        <w:tc>
          <w:tcPr>
            <w:tcW w:w="10490" w:type="dxa"/>
            <w:vAlign w:val="bottom"/>
            <w:tcBorders>
              <w:top w:val="nil" w:shadow="off" w:frame="off"/>
              <w:left w:val="nil" w:shadow="off" w:frame="off"/>
              <w:bottom w:val="nil" w:shadow="off" w:frame="off"/>
              <w:right w:val="nil" w:shadow="off" w:frame="off"/>
            </w:tcBorders>
          </w:tcPr>
          <w:p>
            <w:pPr>
              <w:rPr>
                <w:b w:val="1"/>
                <w:bCs w:val="1"/>
                <w:kern w:val="0"/>
                <w:sz w:val="40"/>
                <w:szCs w:val="40"/>
                <w:u w:val="single"/>
                <w:rFonts w:ascii="宋体" w:hAnsi="宋体" w:eastAsia="宋体" w:cs="宋体"/>
              </w:rPr>
              <w:jc w:val="center"/>
            </w:pP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CellMar>
            <w:left w:type="dxa" w:w="108"/>
            <w:right w:type="dxa" w:w="108"/>
          </w:tblCellMar>
          <w:tblLayout w:type="fixed"/>
        </w:tblPrEx>
        <w:trPr>
          <w:trHeight w:val="516" w:hRule="atLeast"/>
        </w:trPr>
        <w:tc>
          <w:tcPr>
            <w:tcW w:w="10490" w:type="dxa"/>
            <w:vAlign w:val="bottom"/>
            <w:tcBorders>
              <w:top w:val="nil" w:shadow="off" w:frame="off"/>
              <w:left w:val="nil" w:shadow="off" w:frame="off"/>
              <w:bottom w:val="nil" w:shadow="off" w:frame="off"/>
              <w:right w:val="nil" w:shadow="off" w:frame="off"/>
            </w:tcBorders>
          </w:tcPr>
          <w:p>
            <w:pPr>
              <w:rPr>
                <w:kern w:val="0"/>
                <w:sz w:val="20"/>
                <w:szCs w:val="20"/>
                <w:rFonts w:ascii="Times New Roman" w:hAnsi="Times New Roman"/>
              </w:rPr>
              <w:jc w:val="center"/>
            </w:pP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CellMar>
            <w:left w:type="dxa" w:w="108"/>
            <w:right w:type="dxa" w:w="108"/>
          </w:tblCellMar>
          <w:tblLayout w:type="fixed"/>
        </w:tblPrEx>
        <w:trPr>
          <w:trHeight w:val="516" w:hRule="atLeast"/>
        </w:trPr>
        <w:tc>
          <w:tcPr>
            <w:tcW w:w="10490" w:type="dxa"/>
            <w:vAlign w:val="bottom"/>
            <w:tcBorders>
              <w:top w:val="nil" w:shadow="off" w:frame="off"/>
              <w:left w:val="nil" w:shadow="off" w:frame="off"/>
              <w:bottom w:val="nil" w:shadow="off" w:frame="off"/>
              <w:right w:val="nil" w:shadow="off" w:frame="off"/>
            </w:tcBorders>
          </w:tcPr>
          <w:p>
            <w:pPr>
              <w:rPr>
                <w:kern w:val="0"/>
                <w:sz w:val="20"/>
                <w:szCs w:val="20"/>
                <w:rFonts w:ascii="Times New Roman" w:hAnsi="Times New Roman"/>
              </w:rPr>
              <w:jc w:val="center"/>
            </w:pP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CellMar>
            <w:left w:type="dxa" w:w="108"/>
            <w:right w:type="dxa" w:w="108"/>
          </w:tblCellMar>
          <w:tblLayout w:type="fixed"/>
        </w:tblPrEx>
        <w:trPr>
          <w:trHeight w:val="690" w:hRule="atLeast"/>
        </w:trPr>
        <w:tc>
          <w:tcPr>
            <w:tcW w:w="10490" w:type="dxa"/>
            <w:vAlign w:val="bottom"/>
            <w:tcBorders>
              <w:top w:val="nil" w:shadow="off" w:frame="off"/>
              <w:left w:val="nil" w:shadow="off" w:frame="off"/>
              <w:bottom w:val="nil" w:shadow="off" w:frame="off"/>
              <w:right w:val="nil" w:shadow="off" w:frame="off"/>
            </w:tcBorders>
          </w:tcPr>
          <w:p>
            <w:pPr>
              <w:rPr>
                <w:kern w:val="0"/>
                <w:sz w:val="20"/>
                <w:szCs w:val="20"/>
                <w:rFonts w:ascii="Times New Roman" w:hAnsi="Times New Roman"/>
              </w:rPr>
              <w:jc w:val="center"/>
            </w:pP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CellMar>
            <w:left w:type="dxa" w:w="108"/>
            <w:right w:type="dxa" w:w="108"/>
          </w:tblCellMar>
          <w:tblLayout w:type="fixed"/>
        </w:tblPrEx>
        <w:trPr>
          <w:trHeight w:val="702" w:hRule="atLeast"/>
        </w:trPr>
        <w:tc>
          <w:tcPr>
            <w:tcW w:w="10490" w:type="dxa"/>
            <w:vAlign w:val="bottom"/>
            <w:tcBorders>
              <w:top w:val="nil" w:shadow="off" w:frame="off"/>
              <w:left w:val="nil" w:shadow="off" w:frame="off"/>
              <w:bottom w:val="nil" w:shadow="off" w:frame="off"/>
              <w:right w:val="nil" w:shadow="off" w:frame="off"/>
            </w:tcBorders>
          </w:tcPr>
          <w:p>
            <w:pPr>
              <w:rPr>
                <w:b w:val="1"/>
                <w:bCs w:val="1"/>
                <w:kern w:val="0"/>
                <w:sz w:val="40"/>
                <w:szCs w:val="40"/>
                <w:rFonts w:ascii="宋体" w:hAnsi="宋体" w:eastAsia="宋体" w:cs="宋体"/>
              </w:rPr>
              <w:jc w:val="center"/>
            </w:pPr>
            <w:r>
              <w:rPr>
                <w:b w:val="1"/>
                <w:bCs w:val="1"/>
                <w:kern w:val="0"/>
                <w:sz w:val="40"/>
                <w:szCs w:val="40"/>
                <w:rFonts w:ascii="宋体" w:hAnsi="宋体" w:eastAsia="宋体" w:cs="宋体"/>
              </w:rPr>
              <w:t xml:space="preserve"> </w:t>
            </w:r>
            <w:r>
              <w:rPr>
                <w:b w:val="1"/>
                <w:bCs w:val="1"/>
                <w:kern w:val="0"/>
                <w:sz w:val="40"/>
                <w:szCs w:val="40"/>
                <w:u w:val="single"/>
                <w:rFonts w:ascii="宋体" w:hAnsi="宋体" w:eastAsia="宋体" w:cs="宋体"/>
              </w:rPr>
              <w:t xml:space="preserve"> </w:t>
            </w:r>
            <w:r>
              <w:rPr>
                <w:b w:val="1"/>
                <w:bCs w:val="1"/>
                <w:kern w:val="0"/>
                <w:sz w:val="40"/>
                <w:szCs w:val="40"/>
                <w:lang w:eastAsia="zh-CN"/>
                <w:u w:val="single"/>
                <w:rFonts w:ascii="宋体" w:hAnsi="宋体" w:eastAsia="宋体" w:cs="宋体" w:hint="eastAsia"/>
              </w:rPr>
              <w:t>经贸</w:t>
            </w:r>
            <w:r>
              <w:rPr>
                <w:b w:val="1"/>
                <w:bCs w:val="1"/>
                <w:kern w:val="0"/>
                <w:sz w:val="40"/>
                <w:szCs w:val="40"/>
                <w:u w:val="single"/>
                <w:rFonts w:ascii="宋体" w:hAnsi="宋体" w:eastAsia="宋体" w:cs="宋体"/>
              </w:rPr>
              <w:t xml:space="preserve"> </w:t>
            </w:r>
            <w:r>
              <w:rPr>
                <w:b w:val="1"/>
                <w:bCs w:val="1"/>
                <w:kern w:val="0"/>
                <w:sz w:val="40"/>
                <w:szCs w:val="40"/>
                <w:rFonts w:ascii="宋体" w:hAnsi="宋体" w:eastAsia="宋体" w:cs="宋体" w:hint="eastAsia"/>
              </w:rPr>
              <w:t>教学部</w:t>
            </w: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CellMar>
            <w:left w:type="dxa" w:w="108"/>
            <w:right w:type="dxa" w:w="108"/>
          </w:tblCellMar>
          <w:tblLayout w:type="fixed"/>
        </w:tblPrEx>
        <w:trPr>
          <w:trHeight w:val="702" w:hRule="atLeast"/>
        </w:trPr>
        <w:tc>
          <w:tcPr>
            <w:tcW w:w="10490" w:type="dxa"/>
            <w:vAlign w:val="bottom"/>
            <w:tcBorders>
              <w:top w:val="nil" w:shadow="off" w:frame="off"/>
              <w:left w:val="nil" w:shadow="off" w:frame="off"/>
              <w:bottom w:val="nil" w:shadow="off" w:frame="off"/>
              <w:right w:val="nil" w:shadow="off" w:frame="off"/>
            </w:tcBorders>
          </w:tcPr>
          <w:p>
            <w:pPr>
              <w:rPr>
                <w:b w:val="1"/>
                <w:bCs w:val="1"/>
                <w:kern w:val="0"/>
                <w:sz w:val="40"/>
                <w:szCs w:val="40"/>
                <w:rFonts w:ascii="宋体" w:hAnsi="宋体" w:eastAsia="宋体" w:cs="宋体"/>
              </w:rPr>
              <w:jc w:val="center"/>
            </w:pPr>
            <w:r>
              <w:rPr>
                <w:b w:val="1"/>
                <w:bCs w:val="1"/>
                <w:kern w:val="0"/>
                <w:sz w:val="40"/>
                <w:szCs w:val="40"/>
                <w:rFonts w:ascii="宋体" w:hAnsi="宋体" w:eastAsia="宋体" w:cs="宋体" w:hint="eastAsia"/>
              </w:rPr>
              <w:t>专业</w:t>
            </w:r>
            <w:r>
              <w:rPr>
                <w:b w:val="1"/>
                <w:bCs w:val="1"/>
                <w:kern w:val="0"/>
                <w:sz w:val="40"/>
                <w:szCs w:val="40"/>
                <w:rFonts w:ascii="宋体" w:hAnsi="宋体" w:eastAsia="宋体" w:cs="宋体"/>
              </w:rPr>
              <w:t xml:space="preserve"> </w:t>
            </w:r>
            <w:r>
              <w:rPr>
                <w:b w:val="1"/>
                <w:bCs w:val="1"/>
                <w:kern w:val="0"/>
                <w:sz w:val="40"/>
                <w:szCs w:val="40"/>
                <w:lang w:eastAsia="zh-CN"/>
                <w:u w:val="single"/>
                <w:rFonts w:ascii="宋体" w:hAnsi="宋体" w:eastAsia="宋体" w:cs="宋体" w:hint="eastAsia"/>
              </w:rPr>
              <w:t>计算机</w:t>
            </w:r>
            <w:r>
              <w:rPr>
                <w:b w:val="1"/>
                <w:bCs w:val="1"/>
                <w:kern w:val="0"/>
                <w:sz w:val="40"/>
                <w:szCs w:val="40"/>
                <w:lang w:val="en-US" w:eastAsia="zh-CN"/>
                <w:u w:val="single"/>
                <w:rFonts w:ascii="宋体" w:hAnsi="宋体" w:eastAsia="宋体" w:cs="宋体" w:hint="eastAsia"/>
              </w:rPr>
              <w:t xml:space="preserve"> ，电商  </w:t>
            </w:r>
            <w:r>
              <w:rPr>
                <w:b w:val="1"/>
                <w:bCs w:val="1"/>
                <w:kern w:val="0"/>
                <w:sz w:val="40"/>
                <w:szCs w:val="40"/>
                <w:rFonts w:ascii="宋体" w:hAnsi="宋体" w:eastAsia="宋体" w:cs="宋体" w:hint="eastAsia"/>
              </w:rPr>
              <w:t>班级</w:t>
            </w:r>
            <w:r>
              <w:rPr>
                <w:b w:val="1"/>
                <w:bCs w:val="1"/>
                <w:kern w:val="0"/>
                <w:sz w:val="40"/>
                <w:szCs w:val="40"/>
                <w:u w:val="single"/>
                <w:rFonts w:ascii="宋体" w:hAnsi="宋体" w:eastAsia="宋体" w:cs="宋体"/>
              </w:rPr>
              <w:t xml:space="preserve"> 22</w:t>
            </w:r>
            <w:r>
              <w:rPr>
                <w:b w:val="1"/>
                <w:bCs w:val="1"/>
                <w:kern w:val="0"/>
                <w:sz w:val="40"/>
                <w:szCs w:val="40"/>
                <w:u w:val="single"/>
                <w:rFonts w:ascii="宋体" w:hAnsi="宋体" w:eastAsia="宋体" w:cs="宋体" w:hint="eastAsia"/>
              </w:rPr>
              <w:t>级</w:t>
            </w:r>
            <w:r>
              <w:rPr>
                <w:b w:val="1"/>
                <w:bCs w:val="1"/>
                <w:kern w:val="0"/>
                <w:sz w:val="40"/>
                <w:szCs w:val="40"/>
                <w:lang w:eastAsia="zh-CN"/>
                <w:u w:val="single"/>
                <w:rFonts w:ascii="宋体" w:hAnsi="宋体" w:eastAsia="宋体" w:cs="宋体" w:hint="eastAsia"/>
              </w:rPr>
              <w:t>计算机4</w:t>
            </w:r>
            <w:r>
              <w:rPr>
                <w:b w:val="1"/>
                <w:bCs w:val="1"/>
                <w:kern w:val="0"/>
                <w:sz w:val="40"/>
                <w:szCs w:val="40"/>
                <w:u w:val="single"/>
                <w:rFonts w:ascii="宋体" w:hAnsi="宋体" w:eastAsia="宋体" w:cs="宋体" w:hint="eastAsia"/>
              </w:rPr>
              <w:t>班，22电商</w:t>
            </w: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CellMar>
            <w:left w:type="dxa" w:w="108"/>
            <w:right w:type="dxa" w:w="108"/>
          </w:tblCellMar>
          <w:tblLayout w:type="fixed"/>
        </w:tblPrEx>
        <w:trPr>
          <w:trHeight w:val="720" w:hRule="atLeast"/>
        </w:trPr>
        <w:tc>
          <w:tcPr>
            <w:tcW w:w="10490" w:type="dxa"/>
            <w:vAlign w:val="bottom"/>
            <w:tcBorders>
              <w:top w:val="nil" w:shadow="off" w:frame="off"/>
              <w:left w:val="nil" w:shadow="off" w:frame="off"/>
              <w:bottom w:val="nil" w:shadow="off" w:frame="off"/>
              <w:right w:val="nil" w:shadow="off" w:frame="off"/>
            </w:tcBorders>
          </w:tcPr>
          <w:p>
            <w:pPr>
              <w:rPr>
                <w:b w:val="1"/>
                <w:bCs w:val="1"/>
                <w:kern w:val="0"/>
                <w:sz w:val="40"/>
                <w:szCs w:val="40"/>
                <w:rFonts w:ascii="宋体" w:hAnsi="宋体" w:eastAsia="宋体" w:cs="宋体"/>
              </w:rPr>
              <w:jc w:val="center"/>
            </w:pPr>
            <w:bookmarkStart w:id="0" w:name="_GoBack"/>
            <w:bookmarkEnd w:id="0"/>
            <w:r>
              <w:rPr>
                <w:b w:val="1"/>
                <w:bCs w:val="1"/>
                <w:kern w:val="0"/>
                <w:sz w:val="40"/>
                <w:szCs w:val="40"/>
                <w:rFonts w:ascii="宋体" w:hAnsi="宋体" w:eastAsia="宋体" w:cs="宋体" w:hint="eastAsia"/>
              </w:rPr>
              <w:t>任课教师</w:t>
            </w:r>
            <w:r>
              <w:rPr>
                <w:b w:val="1"/>
                <w:bCs w:val="1"/>
                <w:kern w:val="0"/>
                <w:sz w:val="40"/>
                <w:szCs w:val="40"/>
                <w:rFonts w:ascii="宋体" w:hAnsi="宋体" w:eastAsia="宋体" w:cs="宋体"/>
              </w:rPr>
              <w:t xml:space="preserve">  _陈善安</w:t>
            </w: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CellMar>
            <w:left w:type="dxa" w:w="108"/>
            <w:right w:type="dxa" w:w="108"/>
          </w:tblCellMar>
          <w:tblLayout w:type="fixed"/>
        </w:tblPrEx>
        <w:trPr>
          <w:trHeight w:val="312" w:hRule="atLeast"/>
        </w:trPr>
        <w:tc>
          <w:tcPr>
            <w:tcW w:w="10490" w:type="dxa"/>
            <w:vAlign w:val="bottom"/>
            <w:tcBorders>
              <w:top w:val="nil" w:shadow="off" w:frame="off"/>
              <w:left w:val="nil" w:shadow="off" w:frame="off"/>
              <w:bottom w:val="nil" w:shadow="off" w:frame="off"/>
              <w:right w:val="nil" w:shadow="off" w:frame="off"/>
            </w:tcBorders>
          </w:tcPr>
          <w:p>
            <w:pPr>
              <w:rPr>
                <w:b w:val="1"/>
                <w:bCs w:val="1"/>
                <w:kern w:val="0"/>
                <w:sz w:val="40"/>
                <w:szCs w:val="40"/>
                <w:rFonts w:ascii="宋体" w:hAnsi="宋体" w:eastAsia="宋体" w:cs="宋体"/>
              </w:rPr>
              <w:jc w:val="center"/>
            </w:pP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CellMar>
            <w:left w:type="dxa" w:w="108"/>
            <w:right w:type="dxa" w:w="108"/>
          </w:tblCellMar>
          <w:tblLayout w:type="fixed"/>
        </w:tblPrEx>
        <w:trPr>
          <w:trHeight w:val="780" w:hRule="atLeast"/>
        </w:trPr>
        <w:tc>
          <w:tcPr>
            <w:tcW w:w="10490" w:type="dxa"/>
            <w:vAlign w:val="bottom"/>
            <w:tcBorders>
              <w:top w:val="nil" w:shadow="off" w:frame="off"/>
              <w:left w:val="nil" w:shadow="off" w:frame="off"/>
              <w:bottom w:val="nil" w:shadow="off" w:frame="off"/>
              <w:right w:val="nil" w:shadow="off" w:frame="off"/>
            </w:tcBorders>
          </w:tcPr>
          <w:p>
            <w:pPr>
              <w:rPr>
                <w:kern w:val="0"/>
                <w:sz w:val="20"/>
                <w:szCs w:val="20"/>
                <w:rFonts w:ascii="Times New Roman" w:hAnsi="Times New Roman"/>
              </w:rPr>
              <w:jc w:val="left"/>
            </w:pP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CellMar>
            <w:left w:type="dxa" w:w="108"/>
            <w:right w:type="dxa" w:w="108"/>
          </w:tblCellMar>
          <w:tblLayout w:type="fixed"/>
        </w:tblPrEx>
        <w:trPr>
          <w:trHeight w:val="660" w:hRule="atLeast"/>
        </w:trPr>
        <w:tc>
          <w:tcPr>
            <w:tcW w:w="10490" w:type="dxa"/>
            <w:vAlign w:val="bottom"/>
            <w:tcBorders>
              <w:top w:val="nil" w:shadow="off" w:frame="off"/>
              <w:left w:val="nil" w:shadow="off" w:frame="off"/>
              <w:bottom w:val="nil" w:shadow="off" w:frame="off"/>
              <w:right w:val="nil" w:shadow="off" w:frame="off"/>
            </w:tcBorders>
          </w:tcPr>
          <w:p>
            <w:pPr>
              <w:rPr>
                <w:kern w:val="0"/>
                <w:sz w:val="20"/>
                <w:szCs w:val="20"/>
                <w:rFonts w:ascii="Times New Roman" w:hAnsi="Times New Roman"/>
              </w:rPr>
              <w:jc w:val="left"/>
            </w:pP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CellMar>
            <w:left w:type="dxa" w:w="108"/>
            <w:right w:type="dxa" w:w="108"/>
          </w:tblCellMar>
          <w:tblLayout w:type="fixed"/>
        </w:tblPrEx>
        <w:trPr>
          <w:trHeight w:val="1305" w:hRule="atLeast"/>
        </w:trPr>
        <w:tc>
          <w:tcPr>
            <w:tcW w:w="10490" w:type="dxa"/>
            <w:vAlign w:val="bottom"/>
            <w:tcBorders>
              <w:top w:val="nil" w:shadow="off" w:frame="off"/>
              <w:left w:val="nil" w:shadow="off" w:frame="off"/>
              <w:bottom w:val="nil" w:shadow="off" w:frame="off"/>
              <w:right w:val="nil" w:shadow="off" w:frame="off"/>
            </w:tcBorders>
          </w:tcPr>
          <w:p>
            <w:pPr>
              <w:rPr>
                <w:b w:val="1"/>
                <w:bCs w:val="1"/>
                <w:kern w:val="0"/>
                <w:sz w:val="40"/>
                <w:szCs w:val="40"/>
                <w:rFonts w:ascii="宋体" w:hAnsi="宋体" w:eastAsia="宋体" w:cs="宋体"/>
              </w:rPr>
              <w:jc w:val="center"/>
            </w:pPr>
            <w:r>
              <w:rPr>
                <w:b w:val="1"/>
                <w:bCs w:val="1"/>
                <w:kern w:val="0"/>
                <w:sz w:val="40"/>
                <w:szCs w:val="40"/>
                <w:rFonts w:ascii="宋体" w:hAnsi="宋体" w:eastAsia="宋体" w:cs="宋体"/>
              </w:rPr>
              <w:t xml:space="preserve">                2023</w:t>
            </w:r>
            <w:r>
              <w:rPr>
                <w:b w:val="1"/>
                <w:bCs w:val="1"/>
                <w:kern w:val="0"/>
                <w:sz w:val="40"/>
                <w:szCs w:val="40"/>
                <w:rFonts w:ascii="宋体" w:hAnsi="宋体" w:eastAsia="宋体" w:cs="宋体" w:hint="eastAsia"/>
              </w:rPr>
              <w:t>年</w:t>
            </w:r>
            <w:r>
              <w:rPr>
                <w:b w:val="1"/>
                <w:bCs w:val="1"/>
                <w:kern w:val="0"/>
                <w:sz w:val="40"/>
                <w:szCs w:val="40"/>
                <w:rFonts w:ascii="宋体" w:hAnsi="宋体" w:eastAsia="宋体" w:cs="宋体"/>
              </w:rPr>
              <w:t xml:space="preserve"> 2 </w:t>
            </w:r>
            <w:r>
              <w:rPr>
                <w:b w:val="1"/>
                <w:bCs w:val="1"/>
                <w:kern w:val="0"/>
                <w:sz w:val="40"/>
                <w:szCs w:val="40"/>
                <w:rFonts w:ascii="宋体" w:hAnsi="宋体" w:eastAsia="宋体" w:cs="宋体" w:hint="eastAsia"/>
              </w:rPr>
              <w:t>月8日</w:t>
            </w: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CellMar>
            <w:left w:type="dxa" w:w="108"/>
            <w:right w:type="dxa" w:w="108"/>
          </w:tblCellMar>
          <w:tblLayout w:type="fixed"/>
        </w:tblPrEx>
        <w:trPr>
          <w:trHeight w:val="1065" w:hRule="atLeast"/>
        </w:trPr>
        <w:tc>
          <w:tcPr>
            <w:tcW w:w="10490" w:type="dxa"/>
            <w:vAlign w:val="bottom"/>
            <w:tcBorders>
              <w:top w:val="nil" w:shadow="off" w:frame="off"/>
              <w:left w:val="nil" w:shadow="off" w:frame="off"/>
              <w:bottom w:val="nil" w:shadow="off" w:frame="off"/>
              <w:right w:val="nil" w:shadow="off" w:frame="off"/>
            </w:tcBorders>
          </w:tcPr>
          <w:p>
            <w:pPr>
              <w:rPr>
                <w:b w:val="1"/>
                <w:bCs w:val="1"/>
                <w:kern w:val="0"/>
                <w:sz w:val="40"/>
                <w:szCs w:val="40"/>
                <w:rFonts w:ascii="宋体" w:hAnsi="宋体" w:eastAsia="宋体" w:cs="宋体"/>
              </w:rPr>
              <w:jc w:val="center"/>
            </w:pP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CellMar>
            <w:left w:type="dxa" w:w="108"/>
            <w:right w:type="dxa" w:w="108"/>
          </w:tblCellMar>
          <w:tblLayout w:type="fixed"/>
        </w:tblPrEx>
        <w:trPr>
          <w:trHeight w:val="4485" w:hRule="atLeast"/>
        </w:trPr>
        <w:tc>
          <w:tcPr>
            <w:tcW w:w="10490" w:type="dxa"/>
            <w:vAlign w:val="top"/>
            <w:tcBorders>
              <w:top w:val="single" w:color="auto" w:sz="4" w:space="0" w:shadow="off" w:frame="off"/>
              <w:left w:val="single" w:color="auto" w:sz="4" w:space="0" w:shadow="off" w:frame="off"/>
              <w:bottom w:val="single" w:color="auto" w:sz="4" w:space="0" w:shadow="off" w:frame="off"/>
              <w:right w:val="single" w:color="auto" w:sz="4" w:space="0" w:shadow="off" w:frame="off"/>
            </w:tcBorders>
          </w:tcPr>
          <w:p>
            <w:pPr>
              <w:numPr>
                <w:ilvl w:val="0"/>
                <w:numId w:val="1"/>
              </w:numPr>
              <w:rPr>
                <w:kern w:val="0"/>
                <w:sz w:val="32"/>
                <w:szCs w:val="32"/>
                <w:rFonts w:ascii="宋体" w:hAnsi="宋体" w:eastAsia="宋体" w:cs="宋体"/>
              </w:rPr>
              <w:jc w:val="left"/>
            </w:pPr>
            <w:r>
              <w:rPr>
                <w:b w:val="1"/>
                <w:bCs w:val="1"/>
                <w:kern w:val="0"/>
                <w:sz w:val="32"/>
                <w:szCs w:val="32"/>
                <w:rFonts w:ascii="宋体" w:hAnsi="宋体" w:eastAsia="宋体" w:cs="宋体" w:hint="eastAsia"/>
              </w:rPr>
              <w:t>教学目标：</w:t>
            </w:r>
            <w:r>
              <w:rPr>
                <w:kern w:val="0"/>
                <w:sz w:val="32"/>
                <w:szCs w:val="32"/>
                <w:rFonts w:ascii="宋体" w:hAnsi="宋体" w:eastAsia="宋体" w:cs="宋体"/>
              </w:rPr>
              <w:t>(</w:t>
            </w:r>
            <w:r>
              <w:rPr>
                <w:kern w:val="0"/>
                <w:sz w:val="32"/>
                <w:szCs w:val="32"/>
                <w:rFonts w:ascii="宋体" w:hAnsi="宋体" w:eastAsia="宋体" w:cs="宋体" w:hint="eastAsia"/>
              </w:rPr>
              <w:t>目的要求、质量标准</w:t>
            </w:r>
            <w:r>
              <w:rPr>
                <w:kern w:val="0"/>
                <w:sz w:val="32"/>
                <w:szCs w:val="32"/>
                <w:rFonts w:ascii="宋体" w:hAnsi="宋体" w:eastAsia="宋体" w:cs="宋体"/>
              </w:rPr>
              <w:t>)</w:t>
            </w:r>
          </w:p>
          <w:p>
            <w:pPr>
              <w:rPr>
                <w:kern w:val="0"/>
                <w:sz w:val="32"/>
                <w:szCs w:val="32"/>
                <w:rFonts w:ascii="宋体" w:hAnsi="宋体" w:eastAsia="宋体" w:cs="宋体"/>
              </w:rPr>
              <w:jc w:val="left"/>
            </w:pPr>
            <w:r>
              <w:rPr>
                <w:kern w:val="0"/>
                <w:sz w:val="32"/>
                <w:szCs w:val="32"/>
                <w:rFonts w:ascii="宋体" w:hAnsi="宋体" w:eastAsia="宋体" w:cs="宋体"/>
              </w:rPr>
              <w:t>1</w:t>
            </w:r>
            <w:r>
              <w:rPr>
                <w:kern w:val="0"/>
                <w:sz w:val="32"/>
                <w:szCs w:val="32"/>
                <w:rFonts w:ascii="宋体" w:hAnsi="宋体" w:eastAsia="宋体" w:cs="宋体" w:hint="eastAsia"/>
              </w:rPr>
              <w:t>、让学生记住最基本的概念公式原理运用最基本的概念公式原理解答最常见的题目。 夯实基础，拓展性课程要适当延伸和补充，进一步提高学生的学习兴趣和能力</w:t>
            </w:r>
          </w:p>
          <w:p>
            <w:pPr>
              <w:rPr>
                <w:kern w:val="0"/>
                <w:sz w:val="32"/>
                <w:szCs w:val="32"/>
                <w:rFonts w:ascii="宋体" w:hAnsi="宋体" w:eastAsia="宋体" w:cs="宋体"/>
              </w:rPr>
              <w:jc w:val="left"/>
            </w:pPr>
            <w:r>
              <w:rPr>
                <w:kern w:val="0"/>
                <w:sz w:val="32"/>
                <w:szCs w:val="32"/>
                <w:rFonts w:ascii="宋体" w:hAnsi="宋体" w:eastAsia="宋体" w:cs="宋体"/>
              </w:rPr>
              <w:t>2</w:t>
            </w:r>
            <w:r>
              <w:rPr>
                <w:kern w:val="0"/>
                <w:sz w:val="32"/>
                <w:szCs w:val="32"/>
                <w:rFonts w:ascii="宋体" w:hAnsi="宋体" w:eastAsia="宋体" w:cs="宋体" w:hint="eastAsia"/>
              </w:rPr>
              <w:t>、完成课程标准规定的教学目标</w:t>
            </w:r>
          </w:p>
          <w:p>
            <w:pPr>
              <w:rPr>
                <w:kern w:val="0"/>
                <w:sz w:val="32"/>
                <w:szCs w:val="32"/>
                <w:rFonts w:ascii="宋体" w:hAnsi="宋体" w:eastAsia="宋体" w:cs="宋体"/>
              </w:rPr>
              <w:jc w:val="left"/>
            </w:pPr>
            <w:r>
              <w:rPr>
                <w:kern w:val="0"/>
                <w:sz w:val="32"/>
                <w:szCs w:val="32"/>
                <w:rFonts w:ascii="宋体" w:hAnsi="宋体" w:eastAsia="宋体" w:cs="宋体"/>
              </w:rPr>
              <w:t>3</w:t>
            </w:r>
            <w:r>
              <w:rPr>
                <w:kern w:val="0"/>
                <w:sz w:val="32"/>
                <w:szCs w:val="32"/>
                <w:rFonts w:ascii="宋体" w:hAnsi="宋体" w:eastAsia="宋体" w:cs="宋体" w:hint="eastAsia"/>
              </w:rPr>
              <w:t>、规范学习习惯，包括预习、上课、作业、复习。</w:t>
            </w: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CellMar>
            <w:left w:type="dxa" w:w="108"/>
            <w:right w:type="dxa" w:w="108"/>
          </w:tblCellMar>
          <w:tblLayout w:type="fixed"/>
        </w:tblPrEx>
        <w:trPr>
          <w:trHeight w:val="4410" w:hRule="atLeast"/>
        </w:trPr>
        <w:tc>
          <w:tcPr>
            <w:tcW w:w="10490" w:type="dxa"/>
            <w:vAlign w:val="top"/>
            <w:tcBorders>
              <w:top w:val="nil" w:shadow="off" w:frame="off"/>
              <w:left w:val="single" w:color="auto" w:sz="4" w:space="0" w:shadow="off" w:frame="off"/>
              <w:bottom w:val="single" w:color="auto" w:sz="4" w:space="0" w:shadow="off" w:frame="off"/>
              <w:right w:val="single" w:color="auto" w:sz="4" w:space="0" w:shadow="off" w:frame="off"/>
            </w:tcBorders>
          </w:tcPr>
          <w:p>
            <w:pPr>
              <w:rPr>
                <w:kern w:val="0"/>
                <w:sz w:val="32"/>
                <w:szCs w:val="32"/>
                <w:rFonts w:ascii="宋体" w:hAnsi="宋体" w:eastAsia="宋体" w:cs="宋体"/>
              </w:rPr>
              <w:jc w:val="left"/>
            </w:pPr>
            <w:r>
              <w:rPr>
                <w:b w:val="1"/>
                <w:bCs w:val="1"/>
                <w:kern w:val="0"/>
                <w:sz w:val="32"/>
                <w:szCs w:val="32"/>
                <w:rFonts w:ascii="宋体" w:hAnsi="宋体" w:eastAsia="宋体" w:cs="宋体" w:hint="eastAsia"/>
              </w:rPr>
              <w:t>二、学情分析</w:t>
            </w:r>
            <w:r>
              <w:rPr>
                <w:kern w:val="0"/>
                <w:sz w:val="32"/>
                <w:szCs w:val="32"/>
                <w:rFonts w:ascii="宋体" w:hAnsi="宋体" w:eastAsia="宋体" w:cs="宋体" w:hint="eastAsia"/>
              </w:rPr>
              <w:t>：学生整体水平一般，成绩普遍较低，后进生较多，机械班好点，数控班就太差了，从上学期来看，学生的学习积极性不高，听课集中精力的时间较短，学生大多满足现状，思想放松，致使学习成绩不能进步提高，学习兴趣低，动力不足 。</w:t>
            </w: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CellMar>
            <w:left w:type="dxa" w:w="108"/>
            <w:right w:type="dxa" w:w="108"/>
          </w:tblCellMar>
          <w:tblLayout w:type="fixed"/>
        </w:tblPrEx>
        <w:trPr>
          <w:trHeight w:val="4680" w:hRule="atLeast"/>
        </w:trPr>
        <w:tc>
          <w:tcPr>
            <w:tcW w:w="10490" w:type="dxa"/>
            <w:vAlign w:val="top"/>
            <w:tcBorders>
              <w:top w:val="nil" w:shadow="off" w:frame="off"/>
              <w:left w:val="single" w:color="auto" w:sz="4" w:space="0" w:shadow="off" w:frame="off"/>
              <w:bottom w:val="single" w:color="auto" w:sz="4" w:space="0" w:shadow="off" w:frame="off"/>
              <w:right w:val="single" w:color="auto" w:sz="4" w:space="0" w:shadow="off" w:frame="off"/>
            </w:tcBorders>
          </w:tcPr>
          <w:p>
            <w:pPr>
              <w:rPr>
                <w:b w:val="1"/>
                <w:bCs w:val="1"/>
                <w:kern w:val="0"/>
                <w:sz w:val="32"/>
                <w:szCs w:val="32"/>
                <w:rFonts w:ascii="宋体" w:hAnsi="宋体" w:eastAsia="宋体" w:cs="宋体"/>
              </w:rPr>
              <w:jc w:val="left"/>
            </w:pPr>
            <w:r>
              <w:rPr>
                <w:b w:val="1"/>
                <w:bCs w:val="1"/>
                <w:kern w:val="0"/>
                <w:sz w:val="32"/>
                <w:szCs w:val="32"/>
                <w:rFonts w:ascii="宋体" w:hAnsi="宋体" w:eastAsia="宋体" w:cs="宋体" w:hint="eastAsia"/>
              </w:rPr>
              <w:t>三、教材分析：使用人教版《十四五职业教育国家规划教材高一数学》，教材内容准确规范，难易度适宜，系统性强在坚持我国数学教育优良传统的前提下认真处理继承、借鉴、发展、创新之间的关系，体现基础性、时代性、可接受性，具有亲和力，问题性思想性等特点。是比较适合我们学生的。</w:t>
            </w:r>
          </w:p>
          <w:p>
            <w:pPr>
              <w:rPr>
                <w:b w:val="1"/>
                <w:bCs w:val="1"/>
                <w:kern w:val="0"/>
                <w:sz w:val="32"/>
                <w:szCs w:val="32"/>
                <w:rFonts w:ascii="宋体" w:hAnsi="宋体" w:eastAsia="宋体" w:cs="宋体"/>
              </w:rPr>
              <w:jc w:val="left"/>
            </w:pPr>
          </w:p>
          <w:p>
            <w:pPr>
              <w:rPr>
                <w:b w:val="1"/>
                <w:bCs w:val="1"/>
                <w:kern w:val="0"/>
                <w:sz w:val="32"/>
                <w:szCs w:val="32"/>
                <w:rFonts w:ascii="宋体" w:hAnsi="宋体" w:eastAsia="宋体" w:cs="宋体"/>
              </w:rPr>
              <w:jc w:val="left"/>
            </w:pPr>
          </w:p>
          <w:p>
            <w:pPr>
              <w:rPr>
                <w:b w:val="1"/>
                <w:bCs w:val="1"/>
                <w:kern w:val="0"/>
                <w:sz w:val="32"/>
                <w:szCs w:val="32"/>
                <w:rFonts w:ascii="宋体" w:hAnsi="宋体" w:eastAsia="宋体" w:cs="宋体"/>
              </w:rPr>
              <w:jc w:val="left"/>
            </w:pPr>
          </w:p>
          <w:p>
            <w:pPr>
              <w:rPr>
                <w:b w:val="1"/>
                <w:bCs w:val="1"/>
                <w:kern w:val="0"/>
                <w:sz w:val="32"/>
                <w:szCs w:val="32"/>
                <w:rFonts w:ascii="宋体" w:hAnsi="宋体" w:eastAsia="宋体" w:cs="宋体"/>
              </w:rPr>
              <w:jc w:val="left"/>
            </w:pPr>
          </w:p>
          <w:p>
            <w:pPr>
              <w:rPr>
                <w:b w:val="1"/>
                <w:bCs w:val="1"/>
                <w:kern w:val="0"/>
                <w:sz w:val="32"/>
                <w:szCs w:val="32"/>
                <w:rFonts w:ascii="宋体" w:hAnsi="宋体" w:eastAsia="宋体" w:cs="宋体"/>
              </w:rPr>
              <w:jc w:val="left"/>
            </w:pPr>
          </w:p>
        </w:tc>
      </w:tr>
    </w:tbl>
    <w:p/>
    <w:tbl>
      <w:tblPr>
        <w:tblW w:w="10485" w:type="dxa"/>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CellMar>
          <w:left w:type="dxa" w:w="108"/>
          <w:right w:type="dxa" w:w="108"/>
        </w:tblCellMar>
        <w:tblLayout w:type="fixed"/>
      </w:tblPr>
      <w:tblGrid>
        <w:gridCol w:w="10485"/>
      </w:tblGrid>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CellMar>
            <w:left w:type="dxa" w:w="108"/>
            <w:right w:type="dxa" w:w="108"/>
          </w:tblCellMar>
          <w:tblLayout w:type="fixed"/>
        </w:tblPrEx>
        <w:trPr>
          <w:trHeight w:val="4635" w:hRule="atLeast"/>
        </w:trPr>
        <w:tc>
          <w:tcPr>
            <w:tcW w:w="10485" w:type="dxa"/>
            <w:vAlign w:val="top"/>
            <w:tcBorders>
              <w:top w:val="single" w:color="auto" w:sz="4" w:space="0" w:shadow="off" w:frame="off"/>
              <w:left w:val="single" w:color="auto" w:sz="4" w:space="0" w:shadow="off" w:frame="off"/>
              <w:bottom w:val="nil" w:shadow="off" w:frame="off"/>
              <w:right w:val="single" w:color="auto" w:sz="4" w:space="0" w:shadow="off" w:frame="off"/>
            </w:tcBorders>
          </w:tcPr>
          <w:p>
            <w:pPr>
              <w:numPr>
                <w:ilvl w:val="0"/>
                <w:numId w:val="2"/>
              </w:numPr>
              <w:rPr>
                <w:b w:val="1"/>
                <w:bCs w:val="1"/>
                <w:kern w:val="0"/>
                <w:sz w:val="32"/>
                <w:szCs w:val="32"/>
                <w:rFonts w:ascii="宋体" w:hAnsi="宋体" w:eastAsia="宋体" w:cs="宋体"/>
              </w:rPr>
              <w:jc w:val="left"/>
            </w:pPr>
            <w:r>
              <w:rPr>
                <w:b w:val="1"/>
                <w:bCs w:val="1"/>
                <w:kern w:val="0"/>
                <w:sz w:val="32"/>
                <w:szCs w:val="32"/>
                <w:rFonts w:ascii="宋体" w:hAnsi="宋体" w:eastAsia="宋体" w:cs="宋体" w:hint="eastAsia"/>
              </w:rPr>
              <w:t>教学重点难点：</w:t>
            </w:r>
          </w:p>
          <w:p>
            <w:pPr>
              <w:rPr>
                <w:b w:val="1"/>
                <w:bCs w:val="1"/>
                <w:kern w:val="0"/>
                <w:sz w:val="32"/>
                <w:szCs w:val="32"/>
                <w:rFonts w:ascii="宋体" w:hAnsi="宋体" w:eastAsia="宋体" w:cs="宋体"/>
              </w:rPr>
              <w:jc w:val="left"/>
            </w:pPr>
            <w:r>
              <w:rPr>
                <w:b w:val="1"/>
                <w:bCs w:val="1"/>
                <w:kern w:val="0"/>
                <w:sz w:val="32"/>
                <w:szCs w:val="32"/>
                <w:rFonts w:ascii="宋体" w:hAnsi="宋体" w:eastAsia="宋体" w:cs="宋体"/>
              </w:rPr>
              <w:t xml:space="preserve"> </w:t>
            </w:r>
            <w:r>
              <w:rPr>
                <w:b w:val="1"/>
                <w:bCs w:val="1"/>
                <w:kern w:val="0"/>
                <w:sz w:val="32"/>
                <w:szCs w:val="32"/>
                <w:rFonts w:ascii="宋体" w:hAnsi="宋体" w:eastAsia="宋体" w:cs="宋体" w:hint="eastAsia"/>
              </w:rPr>
              <w:t>通过实例，学习三角函数及其基本性质，体会三角函数在解决具有周期变化规律问题中的作用。</w:t>
            </w:r>
          </w:p>
          <w:p>
            <w:pPr>
              <w:rPr>
                <w:b w:val="1"/>
                <w:bCs w:val="1"/>
                <w:kern w:val="0"/>
                <w:sz w:val="32"/>
                <w:szCs w:val="32"/>
                <w:rFonts w:ascii="宋体" w:hAnsi="宋体" w:eastAsia="宋体" w:cs="宋体"/>
              </w:rPr>
              <w:jc w:val="left"/>
            </w:pPr>
            <w:r>
              <w:rPr>
                <w:b w:val="1"/>
                <w:bCs w:val="1"/>
                <w:kern w:val="0"/>
                <w:sz w:val="32"/>
                <w:szCs w:val="32"/>
                <w:rFonts w:ascii="宋体" w:hAnsi="宋体" w:eastAsia="宋体" w:cs="宋体"/>
              </w:rPr>
              <w:t xml:space="preserve"> </w:t>
            </w:r>
            <w:r>
              <w:rPr>
                <w:b w:val="1"/>
                <w:bCs w:val="1"/>
                <w:kern w:val="0"/>
                <w:sz w:val="32"/>
                <w:szCs w:val="32"/>
                <w:rFonts w:ascii="宋体" w:hAnsi="宋体" w:eastAsia="宋体" w:cs="宋体" w:hint="eastAsia"/>
              </w:rPr>
              <w:t>难点：在学习三角函数恒等变化的基本思想和方法的过程中，发展推理能力和运算能力，使学生体会三角恒等变化的工具性作用。</w:t>
            </w: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Layout w:type="fixed"/>
        </w:tblPrEx>
        <w:trPr>
          <w:trHeight w:val="8190" w:hRule="atLeast"/>
        </w:trPr>
        <w:tc>
          <w:tcPr>
            <w:tcW w:w="10485" w:type="dxa"/>
            <w:vAlign w:val="top"/>
            <w:tcBorders>
              <w:top w:val="single" w:color="auto" w:sz="4" w:space="0" w:shadow="off" w:frame="off"/>
              <w:left w:val="single" w:color="auto" w:sz="4" w:space="0" w:shadow="off" w:frame="off"/>
              <w:bottom w:val="single" w:color="auto" w:sz="4" w:space="0" w:shadow="off" w:frame="off"/>
              <w:right w:val="single" w:color="auto" w:sz="4" w:space="0" w:shadow="off" w:frame="off"/>
            </w:tcBorders>
          </w:tcPr>
          <w:p>
            <w:pPr>
              <w:numPr>
                <w:ilvl w:val="0"/>
                <w:numId w:val="2"/>
              </w:numPr>
              <w:rPr>
                <w:b w:val="1"/>
                <w:bCs w:val="1"/>
                <w:kern w:val="0"/>
                <w:sz w:val="32"/>
                <w:szCs w:val="32"/>
                <w:rFonts w:ascii="宋体" w:hAnsi="宋体" w:eastAsia="宋体" w:cs="宋体"/>
              </w:rPr>
              <w:jc w:val="left"/>
            </w:pPr>
            <w:r>
              <w:rPr>
                <w:b w:val="1"/>
                <w:bCs w:val="1"/>
                <w:kern w:val="0"/>
                <w:sz w:val="32"/>
                <w:szCs w:val="32"/>
                <w:rFonts w:ascii="宋体" w:hAnsi="宋体" w:eastAsia="宋体" w:cs="宋体" w:hint="eastAsia"/>
              </w:rPr>
              <w:t>教学方法及采取措施：</w:t>
            </w:r>
          </w:p>
          <w:p>
            <w:pPr>
              <w:numPr>
                <w:ilvl w:val="0"/>
                <w:numId w:val="3"/>
              </w:numPr>
              <w:rPr>
                <w:b w:val="1"/>
                <w:bCs w:val="1"/>
                <w:kern w:val="0"/>
                <w:sz w:val="32"/>
                <w:szCs w:val="32"/>
                <w:rFonts w:ascii="宋体" w:hAnsi="宋体" w:eastAsia="宋体" w:cs="宋体"/>
              </w:rPr>
              <w:jc w:val="left"/>
            </w:pPr>
            <w:r>
              <w:rPr>
                <w:b w:val="1"/>
                <w:bCs w:val="1"/>
                <w:kern w:val="0"/>
                <w:sz w:val="32"/>
                <w:szCs w:val="32"/>
                <w:rFonts w:ascii="宋体" w:hAnsi="宋体" w:eastAsia="宋体" w:cs="宋体" w:hint="eastAsia"/>
              </w:rPr>
              <w:t xml:space="preserve">启发式讲解，情景式教学，激发学生的兴趣， </w:t>
            </w:r>
          </w:p>
          <w:p>
            <w:pPr>
              <w:numPr>
                <w:ilvl w:val="0"/>
                <w:numId w:val="3"/>
              </w:numPr>
              <w:rPr>
                <w:b w:val="1"/>
                <w:bCs w:val="1"/>
                <w:kern w:val="0"/>
                <w:sz w:val="32"/>
                <w:szCs w:val="32"/>
                <w:rFonts w:ascii="宋体" w:hAnsi="宋体" w:eastAsia="宋体" w:cs="宋体"/>
              </w:rPr>
              <w:jc w:val="left"/>
            </w:pPr>
            <w:r>
              <w:rPr>
                <w:b w:val="1"/>
                <w:bCs w:val="1"/>
                <w:kern w:val="0"/>
                <w:sz w:val="32"/>
                <w:szCs w:val="32"/>
                <w:rFonts w:ascii="宋体" w:hAnsi="宋体" w:eastAsia="宋体" w:cs="宋体" w:hint="eastAsia"/>
              </w:rPr>
              <w:t>强化对公式原理 概念的记忆。</w:t>
            </w:r>
          </w:p>
          <w:p>
            <w:pPr>
              <w:numPr>
                <w:ilvl w:val="0"/>
                <w:numId w:val="3"/>
              </w:numPr>
              <w:rPr>
                <w:b w:val="1"/>
                <w:bCs w:val="1"/>
                <w:kern w:val="0"/>
                <w:sz w:val="32"/>
                <w:szCs w:val="32"/>
                <w:rFonts w:ascii="宋体" w:hAnsi="宋体" w:eastAsia="宋体" w:cs="宋体" w:hint="eastAsia"/>
              </w:rPr>
              <w:jc w:val="left"/>
            </w:pPr>
            <w:r>
              <w:rPr>
                <w:b w:val="1"/>
                <w:bCs w:val="1"/>
                <w:kern w:val="0"/>
                <w:sz w:val="32"/>
                <w:szCs w:val="32"/>
                <w:rFonts w:ascii="宋体" w:hAnsi="宋体" w:eastAsia="宋体" w:cs="宋体" w:hint="eastAsia"/>
              </w:rPr>
              <w:t>抓住公示的推导和内在联系，抓住典型例题分析讲清阶梯的关键和基本方法</w:t>
            </w:r>
          </w:p>
          <w:p>
            <w:pPr>
              <w:numPr>
                <w:ilvl w:val="0"/>
                <w:numId w:val="3"/>
              </w:numPr>
              <w:rPr>
                <w:b w:val="1"/>
                <w:bCs w:val="1"/>
                <w:kern w:val="0"/>
                <w:sz w:val="32"/>
                <w:szCs w:val="32"/>
                <w:rFonts w:ascii="宋体" w:hAnsi="宋体" w:eastAsia="宋体" w:cs="宋体"/>
              </w:rPr>
              <w:jc w:val="left"/>
            </w:pPr>
            <w:r>
              <w:rPr>
                <w:b w:val="1"/>
                <w:bCs w:val="1"/>
                <w:kern w:val="0"/>
                <w:sz w:val="32"/>
                <w:szCs w:val="32"/>
                <w:rFonts w:ascii="宋体" w:hAnsi="宋体" w:eastAsia="宋体" w:cs="宋体" w:hint="eastAsia"/>
              </w:rPr>
              <w:t>多提问，多练习巩固所学知识。</w:t>
            </w: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CellMar>
            <w:left w:type="dxa" w:w="108"/>
            <w:right w:type="dxa" w:w="108"/>
          </w:tblCellMar>
          <w:tblLayout w:type="fixed"/>
        </w:tblPrEx>
        <w:trPr>
          <w:trHeight w:val="540" w:hRule="atLeast"/>
        </w:trPr>
        <w:tc>
          <w:tcPr>
            <w:tcW w:w="10485" w:type="dxa"/>
            <w:vAlign w:val="top"/>
            <w:tcBorders>
              <w:top w:val="nil" w:shadow="off" w:frame="off"/>
              <w:left w:val="nil" w:shadow="off" w:frame="off"/>
              <w:bottom w:val="nil" w:shadow="off" w:frame="off"/>
              <w:right w:val="nil" w:shadow="off" w:frame="off"/>
            </w:tcBorders>
          </w:tcPr>
          <w:p>
            <w:pPr>
              <w:rPr>
                <w:b w:val="1"/>
                <w:bCs w:val="1"/>
                <w:kern w:val="0"/>
                <w:sz w:val="32"/>
                <w:szCs w:val="32"/>
                <w:rFonts w:ascii="宋体" w:hAnsi="宋体" w:eastAsia="宋体" w:cs="宋体"/>
              </w:rPr>
              <w:jc w:val="left"/>
            </w:pPr>
            <w:r>
              <w:rPr>
                <w:b w:val="1"/>
                <w:bCs w:val="1"/>
                <w:kern w:val="0"/>
                <w:sz w:val="32"/>
                <w:szCs w:val="32"/>
                <w:rFonts w:ascii="宋体" w:hAnsi="宋体" w:eastAsia="宋体" w:cs="宋体" w:hint="eastAsia"/>
              </w:rPr>
              <w:t>附：学</w:t>
            </w:r>
            <w:r>
              <w:rPr>
                <w:b w:val="1"/>
                <w:bCs w:val="1"/>
                <w:kern w:val="0"/>
                <w:sz w:val="32"/>
                <w:szCs w:val="32"/>
                <w:rFonts w:ascii="宋体" w:hAnsi="宋体" w:eastAsia="宋体" w:cs="宋体"/>
              </w:rPr>
              <w:t xml:space="preserve"> </w:t>
            </w:r>
            <w:r>
              <w:rPr>
                <w:b w:val="1"/>
                <w:bCs w:val="1"/>
                <w:kern w:val="0"/>
                <w:sz w:val="32"/>
                <w:szCs w:val="32"/>
                <w:rFonts w:ascii="宋体" w:hAnsi="宋体" w:eastAsia="宋体" w:cs="宋体" w:hint="eastAsia"/>
              </w:rPr>
              <w:t>期</w:t>
            </w:r>
            <w:r>
              <w:rPr>
                <w:b w:val="1"/>
                <w:bCs w:val="1"/>
                <w:kern w:val="0"/>
                <w:sz w:val="32"/>
                <w:szCs w:val="32"/>
                <w:rFonts w:ascii="宋体" w:hAnsi="宋体" w:eastAsia="宋体" w:cs="宋体"/>
              </w:rPr>
              <w:t xml:space="preserve"> </w:t>
            </w:r>
            <w:r>
              <w:rPr>
                <w:b w:val="1"/>
                <w:bCs w:val="1"/>
                <w:kern w:val="0"/>
                <w:sz w:val="32"/>
                <w:szCs w:val="32"/>
                <w:rFonts w:ascii="宋体" w:hAnsi="宋体" w:eastAsia="宋体" w:cs="宋体" w:hint="eastAsia"/>
              </w:rPr>
              <w:t>授</w:t>
            </w:r>
            <w:r>
              <w:rPr>
                <w:b w:val="1"/>
                <w:bCs w:val="1"/>
                <w:kern w:val="0"/>
                <w:sz w:val="32"/>
                <w:szCs w:val="32"/>
                <w:rFonts w:ascii="宋体" w:hAnsi="宋体" w:eastAsia="宋体" w:cs="宋体"/>
              </w:rPr>
              <w:t xml:space="preserve"> </w:t>
            </w:r>
            <w:r>
              <w:rPr>
                <w:b w:val="1"/>
                <w:bCs w:val="1"/>
                <w:kern w:val="0"/>
                <w:sz w:val="32"/>
                <w:szCs w:val="32"/>
                <w:rFonts w:ascii="宋体" w:hAnsi="宋体" w:eastAsia="宋体" w:cs="宋体" w:hint="eastAsia"/>
              </w:rPr>
              <w:t>课</w:t>
            </w:r>
            <w:r>
              <w:rPr>
                <w:b w:val="1"/>
                <w:bCs w:val="1"/>
                <w:kern w:val="0"/>
                <w:sz w:val="32"/>
                <w:szCs w:val="32"/>
                <w:rFonts w:ascii="宋体" w:hAnsi="宋体" w:eastAsia="宋体" w:cs="宋体"/>
              </w:rPr>
              <w:t xml:space="preserve"> </w:t>
            </w:r>
            <w:r>
              <w:rPr>
                <w:b w:val="1"/>
                <w:bCs w:val="1"/>
                <w:kern w:val="0"/>
                <w:sz w:val="32"/>
                <w:szCs w:val="32"/>
                <w:rFonts w:ascii="宋体" w:hAnsi="宋体" w:eastAsia="宋体" w:cs="宋体" w:hint="eastAsia"/>
              </w:rPr>
              <w:t>计</w:t>
            </w:r>
            <w:r>
              <w:rPr>
                <w:b w:val="1"/>
                <w:bCs w:val="1"/>
                <w:kern w:val="0"/>
                <w:sz w:val="32"/>
                <w:szCs w:val="32"/>
                <w:rFonts w:ascii="宋体" w:hAnsi="宋体" w:eastAsia="宋体" w:cs="宋体"/>
              </w:rPr>
              <w:t xml:space="preserve"> </w:t>
            </w:r>
            <w:r>
              <w:rPr>
                <w:b w:val="1"/>
                <w:bCs w:val="1"/>
                <w:kern w:val="0"/>
                <w:sz w:val="32"/>
                <w:szCs w:val="32"/>
                <w:rFonts w:ascii="宋体" w:hAnsi="宋体" w:eastAsia="宋体" w:cs="宋体" w:hint="eastAsia"/>
              </w:rPr>
              <w:t>划</w:t>
            </w:r>
            <w:r>
              <w:rPr>
                <w:b w:val="1"/>
                <w:bCs w:val="1"/>
                <w:kern w:val="0"/>
                <w:sz w:val="32"/>
                <w:szCs w:val="32"/>
                <w:rFonts w:ascii="宋体" w:hAnsi="宋体" w:eastAsia="宋体" w:cs="宋体"/>
              </w:rPr>
              <w:t xml:space="preserve"> </w:t>
            </w:r>
            <w:r>
              <w:rPr>
                <w:b w:val="1"/>
                <w:bCs w:val="1"/>
                <w:kern w:val="0"/>
                <w:sz w:val="32"/>
                <w:szCs w:val="32"/>
                <w:rFonts w:ascii="宋体" w:hAnsi="宋体" w:eastAsia="宋体" w:cs="宋体" w:hint="eastAsia"/>
              </w:rPr>
              <w:t>表</w:t>
            </w:r>
          </w:p>
        </w:tc>
      </w:tr>
    </w:tbl>
    <w:p/>
    <w:p/>
    <w:p/>
    <w:p/>
    <w:p/>
    <w:p/>
    <w:p>
      <w:pPr>
        <w:rPr>
          <w:b w:val="1"/>
          <w:sz w:val="44"/>
        </w:rPr>
        <w:jc w:val="center"/>
      </w:pPr>
      <w:r>
        <w:rPr>
          <w:b w:val="1"/>
          <w:sz w:val="44"/>
          <w:rFonts w:hint="eastAsia"/>
        </w:rPr>
        <w:t>学</w:t>
      </w:r>
      <w:r>
        <w:rPr>
          <w:b w:val="1"/>
          <w:sz w:val="44"/>
        </w:rPr>
        <w:t xml:space="preserve"> </w:t>
      </w:r>
      <w:r>
        <w:rPr>
          <w:b w:val="1"/>
          <w:sz w:val="44"/>
          <w:rFonts w:hint="eastAsia"/>
        </w:rPr>
        <w:t>期</w:t>
      </w:r>
      <w:r>
        <w:rPr>
          <w:b w:val="1"/>
          <w:sz w:val="44"/>
        </w:rPr>
        <w:t xml:space="preserve"> </w:t>
      </w:r>
      <w:r>
        <w:rPr>
          <w:b w:val="1"/>
          <w:sz w:val="44"/>
          <w:rFonts w:hint="eastAsia"/>
        </w:rPr>
        <w:t>授</w:t>
      </w:r>
      <w:r>
        <w:rPr>
          <w:b w:val="1"/>
          <w:sz w:val="44"/>
        </w:rPr>
        <w:t xml:space="preserve"> </w:t>
      </w:r>
      <w:r>
        <w:rPr>
          <w:b w:val="1"/>
          <w:sz w:val="44"/>
          <w:rFonts w:hint="eastAsia"/>
        </w:rPr>
        <w:t>课</w:t>
      </w:r>
      <w:r>
        <w:rPr>
          <w:b w:val="1"/>
          <w:sz w:val="44"/>
        </w:rPr>
        <w:t xml:space="preserve"> </w:t>
      </w:r>
      <w:r>
        <w:rPr>
          <w:b w:val="1"/>
          <w:sz w:val="44"/>
          <w:rFonts w:hint="eastAsia"/>
        </w:rPr>
        <w:t>计</w:t>
      </w:r>
      <w:r>
        <w:rPr>
          <w:b w:val="1"/>
          <w:sz w:val="44"/>
        </w:rPr>
        <w:t xml:space="preserve"> </w:t>
      </w:r>
      <w:r>
        <w:rPr>
          <w:b w:val="1"/>
          <w:sz w:val="44"/>
          <w:rFonts w:hint="eastAsia"/>
        </w:rPr>
        <w:t>划</w:t>
      </w:r>
      <w:r>
        <w:rPr>
          <w:b w:val="1"/>
          <w:sz w:val="44"/>
        </w:rPr>
        <w:t xml:space="preserve"> </w:t>
      </w:r>
      <w:r>
        <w:rPr>
          <w:b w:val="1"/>
          <w:sz w:val="44"/>
          <w:rFonts w:hint="eastAsia"/>
        </w:rPr>
        <w:t>表</w:t>
      </w:r>
    </w:p>
    <w:p/>
    <w:tbl>
      <w:tblPr>
        <w:tblW w:w="10480" w:type="dxa"/>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CellMar>
          <w:left w:type="dxa" w:w="108"/>
          <w:right w:type="dxa" w:w="108"/>
        </w:tblCellMar>
        <w:tblLayout w:type="fixed"/>
      </w:tblPr>
      <w:tblGrid>
        <w:gridCol w:w="840"/>
        <w:gridCol w:w="2060"/>
        <w:gridCol w:w="3940"/>
        <w:gridCol w:w="2480"/>
        <w:gridCol w:w="600"/>
        <w:gridCol w:w="560"/>
      </w:tblGrid>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Layout w:type="fixed"/>
        </w:tblPrEx>
        <w:trPr>
          <w:trHeight w:val="801" w:hRule="atLeast"/>
        </w:trPr>
        <w:tc>
          <w:tcPr>
            <w:tcW w:w="840" w:type="dxa"/>
            <w:vAlign w:val="center"/>
            <w:tcBorders>
              <w:top w:val="single" w:color="auto" w:sz="8" w:space="0" w:shadow="off" w:frame="off"/>
              <w:left w:val="single" w:color="auto" w:sz="8" w:space="0" w:shadow="off" w:frame="off"/>
              <w:bottom w:val="single" w:color="auto" w:sz="4" w:space="0" w:shadow="off" w:frame="off"/>
              <w:right w:val="single" w:color="auto" w:sz="4" w:space="0" w:shadow="off" w:frame="off"/>
            </w:tcBorders>
          </w:tcPr>
          <w:p>
            <w:pPr>
              <w:rPr>
                <w:b w:val="1"/>
                <w:bCs w:val="1"/>
                <w:kern w:val="0"/>
                <w:sz w:val="28"/>
                <w:szCs w:val="28"/>
                <w:rFonts w:ascii="宋体" w:hAnsi="宋体" w:eastAsia="宋体" w:cs="宋体"/>
              </w:rPr>
              <w:jc w:val="center"/>
            </w:pPr>
            <w:r>
              <w:rPr>
                <w:b w:val="1"/>
                <w:bCs w:val="1"/>
                <w:kern w:val="0"/>
                <w:sz w:val="28"/>
                <w:szCs w:val="28"/>
                <w:rFonts w:ascii="宋体" w:hAnsi="宋体" w:eastAsia="宋体" w:cs="宋体" w:hint="eastAsia"/>
              </w:rPr>
              <w:t>周次</w:t>
            </w:r>
          </w:p>
        </w:tc>
        <w:tc>
          <w:tcPr>
            <w:tcW w:w="2060" w:type="dxa"/>
            <w:vAlign w:val="center"/>
            <w:tcBorders>
              <w:top w:val="single" w:color="auto" w:sz="8" w:space="0" w:shadow="off" w:frame="off"/>
              <w:left w:val="nil" w:shadow="off" w:frame="off"/>
              <w:bottom w:val="single" w:color="auto" w:sz="4" w:space="0" w:shadow="off" w:frame="off"/>
              <w:right w:val="single" w:color="auto" w:sz="4" w:space="0" w:shadow="off" w:frame="off"/>
            </w:tcBorders>
          </w:tcPr>
          <w:p>
            <w:pPr>
              <w:rPr>
                <w:b w:val="1"/>
                <w:bCs w:val="1"/>
                <w:kern w:val="0"/>
                <w:sz w:val="28"/>
                <w:szCs w:val="28"/>
                <w:rFonts w:ascii="宋体" w:hAnsi="宋体" w:eastAsia="宋体" w:cs="宋体"/>
              </w:rPr>
              <w:jc w:val="center"/>
            </w:pPr>
            <w:r>
              <w:rPr>
                <w:b w:val="1"/>
                <w:bCs w:val="1"/>
                <w:kern w:val="0"/>
                <w:sz w:val="28"/>
                <w:szCs w:val="28"/>
                <w:rFonts w:ascii="宋体" w:hAnsi="宋体" w:eastAsia="宋体" w:cs="宋体" w:hint="eastAsia"/>
              </w:rPr>
              <w:t>时间</w:t>
            </w:r>
          </w:p>
        </w:tc>
        <w:tc>
          <w:tcPr>
            <w:tcW w:w="3940" w:type="dxa"/>
            <w:vAlign w:val="center"/>
            <w:tcBorders>
              <w:top w:val="single" w:color="auto" w:sz="8" w:space="0" w:shadow="off" w:frame="off"/>
              <w:left w:val="nil" w:shadow="off" w:frame="off"/>
              <w:bottom w:val="single" w:color="auto" w:sz="4" w:space="0" w:shadow="off" w:frame="off"/>
              <w:right w:val="single" w:color="auto" w:sz="4" w:space="0" w:shadow="off" w:frame="off"/>
            </w:tcBorders>
          </w:tcPr>
          <w:p>
            <w:pPr>
              <w:rPr>
                <w:b w:val="1"/>
                <w:bCs w:val="1"/>
                <w:kern w:val="0"/>
                <w:sz w:val="28"/>
                <w:szCs w:val="28"/>
                <w:rFonts w:ascii="宋体" w:hAnsi="宋体" w:eastAsia="宋体" w:cs="宋体"/>
              </w:rPr>
              <w:jc w:val="center"/>
            </w:pPr>
            <w:r>
              <w:rPr>
                <w:b w:val="1"/>
                <w:bCs w:val="1"/>
                <w:kern w:val="0"/>
                <w:sz w:val="28"/>
                <w:szCs w:val="28"/>
                <w:rFonts w:ascii="宋体" w:hAnsi="宋体" w:eastAsia="宋体" w:cs="宋体" w:hint="eastAsia"/>
              </w:rPr>
              <w:t>授课章节及内容提要</w:t>
            </w:r>
          </w:p>
        </w:tc>
        <w:tc>
          <w:tcPr>
            <w:tcW w:w="2480" w:type="dxa"/>
            <w:vAlign w:val="center"/>
            <w:tcBorders>
              <w:top w:val="single" w:color="auto" w:sz="8" w:space="0" w:shadow="off" w:frame="off"/>
              <w:left w:val="nil" w:shadow="off" w:frame="off"/>
              <w:bottom w:val="single" w:color="auto" w:sz="4" w:space="0" w:shadow="off" w:frame="off"/>
              <w:right w:val="single" w:color="auto" w:sz="4" w:space="0" w:shadow="off" w:frame="off"/>
            </w:tcBorders>
          </w:tcPr>
          <w:p>
            <w:pPr>
              <w:rPr>
                <w:b w:val="1"/>
                <w:bCs w:val="1"/>
                <w:kern w:val="0"/>
                <w:sz w:val="28"/>
                <w:szCs w:val="28"/>
                <w:rFonts w:ascii="宋体" w:hAnsi="宋体" w:eastAsia="宋体" w:cs="宋体"/>
              </w:rPr>
              <w:jc w:val="center"/>
            </w:pPr>
            <w:r>
              <w:rPr>
                <w:b w:val="1"/>
                <w:bCs w:val="1"/>
                <w:kern w:val="0"/>
                <w:sz w:val="28"/>
                <w:szCs w:val="28"/>
                <w:rFonts w:ascii="宋体" w:hAnsi="宋体" w:eastAsia="宋体" w:cs="宋体" w:hint="eastAsia"/>
              </w:rPr>
              <w:t>重点和难点</w:t>
            </w:r>
          </w:p>
        </w:tc>
        <w:tc>
          <w:tcPr>
            <w:tcW w:w="600" w:type="dxa"/>
            <w:vAlign w:val="center"/>
            <w:tcBorders>
              <w:top w:val="single" w:color="auto" w:sz="8" w:space="0" w:shadow="off" w:frame="off"/>
              <w:left w:val="nil" w:shadow="off" w:frame="off"/>
              <w:bottom w:val="single" w:color="auto" w:sz="4" w:space="0" w:shadow="off" w:frame="off"/>
              <w:right w:val="single" w:color="auto" w:sz="4" w:space="0" w:shadow="off" w:frame="off"/>
            </w:tcBorders>
          </w:tcPr>
          <w:p>
            <w:pPr>
              <w:rPr>
                <w:b w:val="1"/>
                <w:bCs w:val="1"/>
                <w:kern w:val="0"/>
                <w:sz w:val="28"/>
                <w:szCs w:val="28"/>
                <w:rFonts w:ascii="宋体" w:hAnsi="宋体" w:eastAsia="宋体" w:cs="宋体"/>
              </w:rPr>
              <w:jc w:val="center"/>
            </w:pPr>
            <w:r>
              <w:rPr>
                <w:b w:val="1"/>
                <w:bCs w:val="1"/>
                <w:kern w:val="0"/>
                <w:sz w:val="28"/>
                <w:szCs w:val="28"/>
                <w:rFonts w:ascii="宋体" w:hAnsi="宋体" w:eastAsia="宋体" w:cs="宋体" w:hint="eastAsia"/>
              </w:rPr>
              <w:t>课时</w:t>
            </w:r>
          </w:p>
        </w:tc>
        <w:tc>
          <w:tcPr>
            <w:tcW w:w="560" w:type="dxa"/>
            <w:vAlign w:val="center"/>
            <w:tcBorders>
              <w:top w:val="single" w:color="auto" w:sz="8" w:space="0" w:shadow="off" w:frame="off"/>
              <w:left w:val="nil" w:shadow="off" w:frame="off"/>
              <w:bottom w:val="single" w:color="auto" w:sz="4" w:space="0" w:shadow="off" w:frame="off"/>
              <w:right w:val="single" w:color="auto" w:sz="8" w:space="0" w:shadow="off" w:frame="off"/>
            </w:tcBorders>
          </w:tcPr>
          <w:p>
            <w:pPr>
              <w:rPr>
                <w:b w:val="1"/>
                <w:bCs w:val="1"/>
                <w:kern w:val="0"/>
                <w:sz w:val="28"/>
                <w:szCs w:val="28"/>
                <w:rFonts w:ascii="宋体" w:hAnsi="宋体" w:eastAsia="宋体" w:cs="宋体"/>
              </w:rPr>
              <w:jc w:val="center"/>
            </w:pPr>
            <w:r>
              <w:rPr>
                <w:b w:val="1"/>
                <w:bCs w:val="1"/>
                <w:kern w:val="0"/>
                <w:sz w:val="28"/>
                <w:szCs w:val="28"/>
                <w:rFonts w:ascii="宋体" w:hAnsi="宋体" w:eastAsia="宋体" w:cs="宋体" w:hint="eastAsia"/>
              </w:rPr>
              <w:t>备注</w:t>
            </w: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Layout w:type="fixed"/>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tcPr>
          <w:p>
            <w:pPr>
              <w:rPr>
                <w:b w:val="1"/>
                <w:bCs w:val="1"/>
                <w:kern w:val="0"/>
                <w:sz w:val="36"/>
                <w:szCs w:val="36"/>
                <w:rFonts w:ascii="黑体" w:hAnsi="黑体" w:eastAsia="黑体" w:cs="宋体"/>
              </w:rPr>
              <w:jc w:val="center"/>
            </w:pPr>
            <w:r>
              <w:rPr>
                <w:b w:val="1"/>
                <w:bCs w:val="1"/>
                <w:kern w:val="0"/>
                <w:sz w:val="36"/>
                <w:szCs w:val="36"/>
                <w:rFonts w:ascii="黑体" w:hAnsi="黑体" w:eastAsia="黑体" w:cs="宋体"/>
              </w:rPr>
              <w:t>1</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tcPr>
          <w:p>
            <w:pPr>
              <w:rPr>
                <w:kern w:val="0"/>
                <w:sz w:val="36"/>
                <w:szCs w:val="36"/>
                <w:rFonts w:ascii="宋体" w:hAnsi="宋体" w:eastAsia="宋体" w:cs="宋体"/>
              </w:rPr>
              <w:jc w:val="center"/>
            </w:pPr>
            <w:r>
              <w:rPr>
                <w:kern w:val="0"/>
                <w:sz w:val="36"/>
                <w:szCs w:val="36"/>
                <w:rFonts w:ascii="宋体" w:hAnsi="宋体" w:eastAsia="宋体" w:cs="宋体"/>
              </w:rPr>
              <w:t>2.06--2.10</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32"/>
                <w:szCs w:val="32"/>
                <w:rFonts w:ascii="宋体" w:hAnsi="宋体" w:eastAsia="宋体" w:cs="宋体"/>
              </w:rPr>
              <w:jc w:val="left"/>
            </w:pPr>
            <w:r>
              <w:rPr>
                <w:kern w:val="0"/>
                <w:sz w:val="32"/>
                <w:szCs w:val="32"/>
                <w:rFonts w:ascii="宋体" w:hAnsi="宋体" w:eastAsia="宋体" w:cs="宋体"/>
              </w:rPr>
              <w:t>5</w:t>
            </w:r>
            <w:r>
              <w:rPr>
                <w:kern w:val="0"/>
                <w:sz w:val="32"/>
                <w:szCs w:val="32"/>
                <w:rFonts w:ascii="宋体" w:hAnsi="宋体" w:eastAsia="宋体" w:cs="宋体" w:hint="eastAsia"/>
              </w:rPr>
              <w:t>、</w:t>
            </w:r>
            <w:r>
              <w:rPr>
                <w:kern w:val="0"/>
                <w:sz w:val="32"/>
                <w:szCs w:val="32"/>
                <w:rFonts w:ascii="宋体" w:hAnsi="宋体" w:eastAsia="宋体" w:cs="宋体"/>
              </w:rPr>
              <w:t>1-2</w:t>
            </w:r>
            <w:r>
              <w:rPr>
                <w:kern w:val="0"/>
                <w:sz w:val="32"/>
                <w:szCs w:val="32"/>
                <w:rFonts w:ascii="宋体" w:hAnsi="宋体" w:eastAsia="宋体" w:cs="宋体" w:hint="eastAsia"/>
              </w:rPr>
              <w:t>角的推广、弧度制</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32"/>
                <w:szCs w:val="32"/>
                <w:rFonts w:ascii="宋体" w:hAnsi="宋体" w:eastAsia="宋体" w:cs="宋体"/>
              </w:rPr>
              <w:jc w:val="left"/>
            </w:pPr>
            <w:r>
              <w:rPr>
                <w:kern w:val="0"/>
                <w:sz w:val="32"/>
                <w:szCs w:val="32"/>
                <w:rFonts w:ascii="宋体" w:hAnsi="宋体" w:eastAsia="宋体" w:cs="宋体" w:hint="eastAsia"/>
              </w:rPr>
              <w:t>弧度制</w:t>
            </w:r>
          </w:p>
        </w:tc>
        <w:tc>
          <w:tcPr>
            <w:tcW w:w="600" w:type="dxa"/>
            <w:vAlign w:val="center"/>
            <w:tcBorders>
              <w:top w:val="nil" w:shadow="off" w:frame="off"/>
              <w:left w:val="nil" w:shadow="off" w:frame="off"/>
              <w:bottom w:val="single" w:color="auto" w:sz="4" w:space="0" w:shadow="off" w:frame="off"/>
              <w:right w:val="single" w:color="auto" w:sz="4" w:space="0" w:shadow="off" w:frame="off"/>
            </w:tcBorders>
          </w:tcPr>
          <w:p>
            <w:pPr>
              <w:rPr>
                <w:kern w:val="0"/>
                <w:sz w:val="32"/>
                <w:szCs w:val="32"/>
                <w:rFonts w:ascii="宋体" w:hAnsi="宋体" w:eastAsia="宋体" w:cs="宋体"/>
              </w:rPr>
              <w:jc w:val="center"/>
            </w:pPr>
            <w:r>
              <w:rPr>
                <w:kern w:val="0"/>
                <w:sz w:val="32"/>
                <w:szCs w:val="32"/>
                <w:rFonts w:ascii="宋体" w:hAnsi="宋体" w:eastAsia="宋体" w:cs="宋体"/>
              </w:rPr>
              <w:t>4</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tcPr>
          <w:p>
            <w:pPr>
              <w:rPr>
                <w:kern w:val="0"/>
                <w:sz w:val="18"/>
                <w:szCs w:val="18"/>
                <w:rFonts w:ascii="楷体_GB2312" w:hAnsi="宋体" w:eastAsia="楷体_GB2312" w:cs="宋体"/>
              </w:rPr>
              <w:jc w:val="left"/>
            </w:pP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Layout w:type="fixed"/>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tcPr>
          <w:p>
            <w:pPr>
              <w:rPr>
                <w:b w:val="1"/>
                <w:bCs w:val="1"/>
                <w:kern w:val="0"/>
                <w:sz w:val="36"/>
                <w:szCs w:val="36"/>
                <w:rFonts w:ascii="黑体" w:hAnsi="黑体" w:eastAsia="黑体" w:cs="宋体"/>
              </w:rPr>
              <w:jc w:val="center"/>
            </w:pPr>
            <w:r>
              <w:rPr>
                <w:b w:val="1"/>
                <w:bCs w:val="1"/>
                <w:kern w:val="0"/>
                <w:sz w:val="36"/>
                <w:szCs w:val="36"/>
                <w:rFonts w:ascii="黑体" w:hAnsi="黑体" w:eastAsia="黑体" w:cs="宋体"/>
              </w:rPr>
              <w:t>2</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tcPr>
          <w:p>
            <w:pPr>
              <w:rPr>
                <w:kern w:val="0"/>
                <w:sz w:val="36"/>
                <w:szCs w:val="36"/>
                <w:rFonts w:ascii="宋体" w:hAnsi="宋体" w:eastAsia="宋体" w:cs="宋体"/>
              </w:rPr>
              <w:jc w:val="center"/>
            </w:pPr>
            <w:r>
              <w:rPr>
                <w:kern w:val="0"/>
                <w:sz w:val="36"/>
                <w:szCs w:val="36"/>
                <w:rFonts w:ascii="宋体" w:hAnsi="宋体" w:eastAsia="宋体" w:cs="宋体"/>
              </w:rPr>
              <w:t>2.13--2.17</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5</w:t>
            </w:r>
            <w:r>
              <w:rPr>
                <w:kern w:val="0"/>
                <w:sz w:val="24"/>
                <w:szCs w:val="24"/>
                <w:rFonts w:ascii="宋体" w:hAnsi="宋体" w:eastAsia="宋体" w:cs="宋体" w:hint="eastAsia"/>
              </w:rPr>
              <w:t>、</w:t>
            </w:r>
            <w:r>
              <w:rPr>
                <w:kern w:val="0"/>
                <w:sz w:val="24"/>
                <w:szCs w:val="24"/>
                <w:rFonts w:ascii="宋体" w:hAnsi="宋体" w:eastAsia="宋体" w:cs="宋体"/>
              </w:rPr>
              <w:t>2.1-2</w:t>
            </w:r>
            <w:r>
              <w:rPr>
                <w:kern w:val="0"/>
                <w:sz w:val="24"/>
                <w:szCs w:val="24"/>
                <w:rFonts w:ascii="宋体" w:hAnsi="宋体" w:eastAsia="宋体" w:cs="宋体" w:hint="eastAsia"/>
              </w:rPr>
              <w:t>三角函数、基本关系式</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hint="eastAsia"/>
              </w:rPr>
              <w:t>定义、关系式</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5</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tcPr>
          <w:p>
            <w:pPr>
              <w:rPr>
                <w:kern w:val="0"/>
                <w:sz w:val="24"/>
                <w:szCs w:val="24"/>
                <w:rFonts w:ascii="楷体_GB2312" w:hAnsi="宋体" w:eastAsia="楷体_GB2312" w:cs="宋体"/>
              </w:rPr>
              <w:jc w:val="left"/>
            </w:pP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Layout w:type="fixed"/>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tcPr>
          <w:p>
            <w:pPr>
              <w:rPr>
                <w:b w:val="1"/>
                <w:bCs w:val="1"/>
                <w:kern w:val="0"/>
                <w:sz w:val="36"/>
                <w:szCs w:val="36"/>
                <w:rFonts w:ascii="黑体" w:hAnsi="黑体" w:eastAsia="黑体" w:cs="宋体"/>
              </w:rPr>
              <w:jc w:val="center"/>
            </w:pPr>
            <w:r>
              <w:rPr>
                <w:b w:val="1"/>
                <w:bCs w:val="1"/>
                <w:kern w:val="0"/>
                <w:sz w:val="36"/>
                <w:szCs w:val="36"/>
                <w:rFonts w:ascii="黑体" w:hAnsi="黑体" w:eastAsia="黑体" w:cs="宋体"/>
              </w:rPr>
              <w:t>3</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tcPr>
          <w:p>
            <w:pPr>
              <w:rPr>
                <w:kern w:val="0"/>
                <w:sz w:val="36"/>
                <w:szCs w:val="36"/>
                <w:rFonts w:ascii="宋体" w:hAnsi="宋体" w:eastAsia="宋体" w:cs="宋体"/>
              </w:rPr>
              <w:jc w:val="center"/>
            </w:pPr>
            <w:r>
              <w:rPr>
                <w:kern w:val="0"/>
                <w:sz w:val="36"/>
                <w:szCs w:val="36"/>
                <w:rFonts w:ascii="宋体" w:hAnsi="宋体" w:eastAsia="宋体" w:cs="宋体"/>
              </w:rPr>
              <w:t>2.20--2.24</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5</w:t>
            </w:r>
            <w:r>
              <w:rPr>
                <w:kern w:val="0"/>
                <w:sz w:val="24"/>
                <w:szCs w:val="24"/>
                <w:rFonts w:ascii="宋体" w:hAnsi="宋体" w:eastAsia="宋体" w:cs="宋体" w:hint="eastAsia"/>
              </w:rPr>
              <w:t>、</w:t>
            </w:r>
            <w:r>
              <w:rPr>
                <w:kern w:val="0"/>
                <w:sz w:val="24"/>
                <w:szCs w:val="24"/>
                <w:rFonts w:ascii="宋体" w:hAnsi="宋体" w:eastAsia="宋体" w:cs="宋体"/>
              </w:rPr>
              <w:t>2</w:t>
            </w:r>
            <w:r>
              <w:rPr>
                <w:kern w:val="0"/>
                <w:sz w:val="24"/>
                <w:szCs w:val="24"/>
                <w:rFonts w:ascii="宋体" w:hAnsi="宋体" w:eastAsia="宋体" w:cs="宋体" w:hint="eastAsia"/>
              </w:rPr>
              <w:t>、</w:t>
            </w:r>
            <w:r>
              <w:rPr>
                <w:kern w:val="0"/>
                <w:sz w:val="24"/>
                <w:szCs w:val="24"/>
                <w:rFonts w:ascii="宋体" w:hAnsi="宋体" w:eastAsia="宋体" w:cs="宋体"/>
              </w:rPr>
              <w:t>3</w:t>
            </w:r>
            <w:r>
              <w:rPr>
                <w:kern w:val="0"/>
                <w:sz w:val="24"/>
                <w:szCs w:val="24"/>
                <w:rFonts w:ascii="宋体" w:hAnsi="宋体" w:eastAsia="宋体" w:cs="宋体" w:hint="eastAsia"/>
              </w:rPr>
              <w:t>诱导公式</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hint="eastAsia"/>
              </w:rPr>
              <w:t>公式</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4</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tcPr>
          <w:p>
            <w:pPr>
              <w:rPr>
                <w:kern w:val="0"/>
                <w:sz w:val="24"/>
                <w:szCs w:val="24"/>
                <w:rFonts w:ascii="楷体_GB2312" w:hAnsi="宋体" w:eastAsia="楷体_GB2312" w:cs="宋体"/>
              </w:rPr>
              <w:jc w:val="left"/>
            </w:pP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Layout w:type="fixed"/>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tcPr>
          <w:p>
            <w:pPr>
              <w:rPr>
                <w:b w:val="1"/>
                <w:bCs w:val="1"/>
                <w:kern w:val="0"/>
                <w:sz w:val="36"/>
                <w:szCs w:val="36"/>
                <w:rFonts w:ascii="黑体" w:hAnsi="黑体" w:eastAsia="黑体" w:cs="宋体"/>
              </w:rPr>
              <w:jc w:val="center"/>
            </w:pPr>
            <w:r>
              <w:rPr>
                <w:b w:val="1"/>
                <w:bCs w:val="1"/>
                <w:kern w:val="0"/>
                <w:sz w:val="36"/>
                <w:szCs w:val="36"/>
                <w:rFonts w:ascii="黑体" w:hAnsi="黑体" w:eastAsia="黑体" w:cs="宋体"/>
              </w:rPr>
              <w:t>4</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tcPr>
          <w:p>
            <w:pPr>
              <w:rPr>
                <w:kern w:val="0"/>
                <w:sz w:val="36"/>
                <w:szCs w:val="36"/>
                <w:rFonts w:ascii="宋体" w:hAnsi="宋体" w:eastAsia="宋体" w:cs="宋体"/>
              </w:rPr>
              <w:jc w:val="center"/>
            </w:pPr>
            <w:r>
              <w:rPr>
                <w:kern w:val="0"/>
                <w:sz w:val="36"/>
                <w:szCs w:val="36"/>
                <w:rFonts w:ascii="宋体" w:hAnsi="宋体" w:eastAsia="宋体" w:cs="宋体"/>
              </w:rPr>
              <w:t>2.27--3.03</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5</w:t>
            </w:r>
            <w:r>
              <w:rPr>
                <w:kern w:val="0"/>
                <w:sz w:val="24"/>
                <w:szCs w:val="24"/>
                <w:rFonts w:ascii="宋体" w:hAnsi="宋体" w:eastAsia="宋体" w:cs="宋体" w:hint="eastAsia"/>
              </w:rPr>
              <w:t>、</w:t>
            </w:r>
            <w:r>
              <w:rPr>
                <w:kern w:val="0"/>
                <w:sz w:val="24"/>
                <w:szCs w:val="24"/>
                <w:rFonts w:ascii="宋体" w:hAnsi="宋体" w:eastAsia="宋体" w:cs="宋体"/>
              </w:rPr>
              <w:t>3</w:t>
            </w:r>
            <w:r>
              <w:rPr>
                <w:kern w:val="0"/>
                <w:sz w:val="24"/>
                <w:szCs w:val="24"/>
                <w:rFonts w:ascii="宋体" w:hAnsi="宋体" w:eastAsia="宋体" w:cs="宋体" w:hint="eastAsia"/>
              </w:rPr>
              <w:t>、</w:t>
            </w:r>
            <w:r>
              <w:rPr>
                <w:kern w:val="0"/>
                <w:sz w:val="24"/>
                <w:szCs w:val="24"/>
                <w:rFonts w:ascii="宋体" w:hAnsi="宋体" w:eastAsia="宋体" w:cs="宋体"/>
              </w:rPr>
              <w:t>1-2</w:t>
            </w:r>
            <w:r>
              <w:rPr>
                <w:kern w:val="0"/>
                <w:sz w:val="24"/>
                <w:szCs w:val="24"/>
                <w:rFonts w:ascii="宋体" w:hAnsi="宋体" w:eastAsia="宋体" w:cs="宋体" w:hint="eastAsia"/>
              </w:rPr>
              <w:t>正余弦函数图像性质</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hint="eastAsia"/>
              </w:rPr>
              <w:t>图像性质</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5</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tcPr>
          <w:p>
            <w:pPr>
              <w:rPr>
                <w:kern w:val="0"/>
                <w:sz w:val="24"/>
                <w:szCs w:val="24"/>
                <w:rFonts w:ascii="楷体_GB2312" w:hAnsi="宋体" w:eastAsia="楷体_GB2312" w:cs="宋体"/>
              </w:rPr>
              <w:jc w:val="left"/>
            </w:pP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Layout w:type="fixed"/>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tcPr>
          <w:p>
            <w:pPr>
              <w:rPr>
                <w:b w:val="1"/>
                <w:bCs w:val="1"/>
                <w:kern w:val="0"/>
                <w:sz w:val="36"/>
                <w:szCs w:val="36"/>
                <w:rFonts w:ascii="黑体" w:hAnsi="黑体" w:eastAsia="黑体" w:cs="宋体"/>
              </w:rPr>
              <w:jc w:val="center"/>
            </w:pPr>
            <w:r>
              <w:rPr>
                <w:b w:val="1"/>
                <w:bCs w:val="1"/>
                <w:kern w:val="0"/>
                <w:sz w:val="36"/>
                <w:szCs w:val="36"/>
                <w:rFonts w:ascii="黑体" w:hAnsi="黑体" w:eastAsia="黑体" w:cs="宋体"/>
              </w:rPr>
              <w:t>5</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tcPr>
          <w:p>
            <w:pPr>
              <w:rPr>
                <w:kern w:val="0"/>
                <w:sz w:val="36"/>
                <w:szCs w:val="36"/>
                <w:rFonts w:ascii="宋体" w:hAnsi="宋体" w:eastAsia="宋体" w:cs="宋体"/>
              </w:rPr>
              <w:jc w:val="center"/>
            </w:pPr>
            <w:r>
              <w:rPr>
                <w:kern w:val="0"/>
                <w:sz w:val="36"/>
                <w:szCs w:val="36"/>
                <w:rFonts w:ascii="宋体" w:hAnsi="宋体" w:eastAsia="宋体" w:cs="宋体"/>
              </w:rPr>
              <w:t>3.06--3.10</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5</w:t>
            </w:r>
            <w:r>
              <w:rPr>
                <w:kern w:val="0"/>
                <w:sz w:val="24"/>
                <w:szCs w:val="24"/>
                <w:rFonts w:ascii="宋体" w:hAnsi="宋体" w:eastAsia="宋体" w:cs="宋体" w:hint="eastAsia"/>
              </w:rPr>
              <w:t>、</w:t>
            </w:r>
            <w:r>
              <w:rPr>
                <w:kern w:val="0"/>
                <w:sz w:val="24"/>
                <w:szCs w:val="24"/>
                <w:rFonts w:ascii="宋体" w:hAnsi="宋体" w:eastAsia="宋体" w:cs="宋体"/>
              </w:rPr>
              <w:t>3</w:t>
            </w:r>
            <w:r>
              <w:rPr>
                <w:kern w:val="0"/>
                <w:sz w:val="24"/>
                <w:szCs w:val="24"/>
                <w:rFonts w:ascii="宋体" w:hAnsi="宋体" w:eastAsia="宋体" w:cs="宋体" w:hint="eastAsia"/>
              </w:rPr>
              <w:t>、</w:t>
            </w:r>
            <w:r>
              <w:rPr>
                <w:kern w:val="0"/>
                <w:sz w:val="24"/>
                <w:szCs w:val="24"/>
                <w:rFonts w:ascii="宋体" w:hAnsi="宋体" w:eastAsia="宋体" w:cs="宋体"/>
              </w:rPr>
              <w:t>3</w:t>
            </w:r>
            <w:r>
              <w:rPr>
                <w:kern w:val="0"/>
                <w:sz w:val="24"/>
                <w:szCs w:val="24"/>
                <w:rFonts w:ascii="宋体" w:hAnsi="宋体" w:eastAsia="宋体" w:cs="宋体" w:hint="eastAsia"/>
              </w:rPr>
              <w:t>已知三角函数值求角复习</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hint="eastAsia"/>
              </w:rPr>
              <w:t>求角</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3</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tcPr>
          <w:p>
            <w:pPr>
              <w:rPr>
                <w:kern w:val="0"/>
                <w:sz w:val="24"/>
                <w:szCs w:val="24"/>
                <w:rFonts w:ascii="楷体_GB2312" w:hAnsi="宋体" w:eastAsia="楷体_GB2312" w:cs="宋体"/>
              </w:rPr>
              <w:jc w:val="left"/>
            </w:pP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Layout w:type="fixed"/>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tcPr>
          <w:p>
            <w:pPr>
              <w:rPr>
                <w:b w:val="1"/>
                <w:bCs w:val="1"/>
                <w:kern w:val="0"/>
                <w:sz w:val="36"/>
                <w:szCs w:val="36"/>
                <w:rFonts w:ascii="黑体" w:hAnsi="黑体" w:eastAsia="黑体" w:cs="宋体"/>
              </w:rPr>
              <w:jc w:val="center"/>
            </w:pPr>
            <w:r>
              <w:rPr>
                <w:b w:val="1"/>
                <w:bCs w:val="1"/>
                <w:kern w:val="0"/>
                <w:sz w:val="36"/>
                <w:szCs w:val="36"/>
                <w:rFonts w:ascii="黑体" w:hAnsi="黑体" w:eastAsia="黑体" w:cs="宋体"/>
              </w:rPr>
              <w:t>6</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tcPr>
          <w:p>
            <w:pPr>
              <w:rPr>
                <w:kern w:val="0"/>
                <w:sz w:val="36"/>
                <w:szCs w:val="36"/>
                <w:rFonts w:ascii="宋体" w:hAnsi="宋体" w:eastAsia="宋体" w:cs="宋体"/>
              </w:rPr>
              <w:jc w:val="center"/>
            </w:pPr>
            <w:r>
              <w:rPr>
                <w:kern w:val="0"/>
                <w:sz w:val="36"/>
                <w:szCs w:val="36"/>
                <w:rFonts w:ascii="宋体" w:hAnsi="宋体" w:eastAsia="宋体" w:cs="宋体"/>
              </w:rPr>
              <w:t>3.13--3.17</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6.1-6.2.1</w:t>
            </w:r>
            <w:r>
              <w:rPr>
                <w:kern w:val="0"/>
                <w:sz w:val="24"/>
                <w:szCs w:val="24"/>
                <w:rFonts w:ascii="宋体" w:hAnsi="宋体" w:eastAsia="宋体" w:cs="宋体" w:hint="eastAsia"/>
              </w:rPr>
              <w:t>数轴上的距离公式</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hint="eastAsia"/>
              </w:rPr>
              <w:t>中点公式</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3</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tcPr>
          <w:p>
            <w:pPr>
              <w:rPr>
                <w:kern w:val="0"/>
                <w:sz w:val="24"/>
                <w:szCs w:val="24"/>
                <w:rFonts w:ascii="楷体_GB2312" w:hAnsi="宋体" w:eastAsia="楷体_GB2312" w:cs="宋体"/>
              </w:rPr>
              <w:jc w:val="left"/>
            </w:pP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Layout w:type="fixed"/>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tcPr>
          <w:p>
            <w:pPr>
              <w:rPr>
                <w:b w:val="1"/>
                <w:bCs w:val="1"/>
                <w:kern w:val="0"/>
                <w:sz w:val="36"/>
                <w:szCs w:val="36"/>
                <w:rFonts w:ascii="黑体" w:hAnsi="黑体" w:eastAsia="黑体" w:cs="宋体"/>
              </w:rPr>
              <w:jc w:val="center"/>
            </w:pPr>
            <w:r>
              <w:rPr>
                <w:b w:val="1"/>
                <w:bCs w:val="1"/>
                <w:kern w:val="0"/>
                <w:sz w:val="36"/>
                <w:szCs w:val="36"/>
                <w:rFonts w:ascii="黑体" w:hAnsi="黑体" w:eastAsia="黑体" w:cs="宋体"/>
              </w:rPr>
              <w:t>7</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tcPr>
          <w:p>
            <w:pPr>
              <w:rPr>
                <w:kern w:val="0"/>
                <w:sz w:val="36"/>
                <w:szCs w:val="36"/>
                <w:rFonts w:ascii="宋体" w:hAnsi="宋体" w:eastAsia="宋体" w:cs="宋体"/>
              </w:rPr>
              <w:jc w:val="center"/>
            </w:pPr>
            <w:r>
              <w:rPr>
                <w:kern w:val="0"/>
                <w:sz w:val="36"/>
                <w:szCs w:val="36"/>
                <w:rFonts w:ascii="宋体" w:hAnsi="宋体" w:eastAsia="宋体" w:cs="宋体"/>
              </w:rPr>
              <w:t>3.20--3.24</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6.2.2-6</w:t>
            </w:r>
            <w:r>
              <w:rPr>
                <w:kern w:val="0"/>
                <w:sz w:val="24"/>
                <w:szCs w:val="24"/>
                <w:rFonts w:ascii="宋体" w:hAnsi="宋体" w:eastAsia="宋体" w:cs="宋体" w:hint="eastAsia"/>
              </w:rPr>
              <w:t>、</w:t>
            </w:r>
            <w:r>
              <w:rPr>
                <w:kern w:val="0"/>
                <w:sz w:val="24"/>
                <w:szCs w:val="24"/>
                <w:rFonts w:ascii="宋体" w:hAnsi="宋体" w:eastAsia="宋体" w:cs="宋体"/>
              </w:rPr>
              <w:t>2</w:t>
            </w:r>
            <w:r>
              <w:rPr>
                <w:kern w:val="0"/>
                <w:sz w:val="24"/>
                <w:szCs w:val="24"/>
                <w:rFonts w:ascii="宋体" w:hAnsi="宋体" w:eastAsia="宋体" w:cs="宋体" w:hint="eastAsia"/>
              </w:rPr>
              <w:t>、</w:t>
            </w:r>
            <w:r>
              <w:rPr>
                <w:kern w:val="0"/>
                <w:sz w:val="24"/>
                <w:szCs w:val="24"/>
                <w:rFonts w:ascii="宋体" w:hAnsi="宋体" w:eastAsia="宋体" w:cs="宋体"/>
              </w:rPr>
              <w:t>3</w:t>
            </w:r>
            <w:r>
              <w:rPr>
                <w:kern w:val="0"/>
                <w:sz w:val="24"/>
                <w:szCs w:val="24"/>
                <w:rFonts w:ascii="宋体" w:hAnsi="宋体" w:eastAsia="宋体" w:cs="宋体" w:hint="eastAsia"/>
              </w:rPr>
              <w:t>直线方程的几种形式</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hint="eastAsia"/>
              </w:rPr>
              <w:t>直线方程</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4</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tcPr>
          <w:p>
            <w:pPr>
              <w:rPr>
                <w:kern w:val="0"/>
                <w:sz w:val="24"/>
                <w:szCs w:val="24"/>
                <w:rFonts w:ascii="楷体_GB2312" w:hAnsi="宋体" w:eastAsia="楷体_GB2312" w:cs="宋体"/>
              </w:rPr>
              <w:jc w:val="left"/>
            </w:pP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Layout w:type="fixed"/>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tcPr>
          <w:p>
            <w:pPr>
              <w:rPr>
                <w:b w:val="1"/>
                <w:bCs w:val="1"/>
                <w:kern w:val="0"/>
                <w:sz w:val="36"/>
                <w:szCs w:val="36"/>
                <w:rFonts w:ascii="黑体" w:hAnsi="黑体" w:eastAsia="黑体" w:cs="宋体"/>
              </w:rPr>
              <w:jc w:val="center"/>
            </w:pPr>
            <w:r>
              <w:rPr>
                <w:b w:val="1"/>
                <w:bCs w:val="1"/>
                <w:kern w:val="0"/>
                <w:sz w:val="36"/>
                <w:szCs w:val="36"/>
                <w:rFonts w:ascii="黑体" w:hAnsi="黑体" w:eastAsia="黑体" w:cs="宋体"/>
              </w:rPr>
              <w:t>8</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tcPr>
          <w:p>
            <w:pPr>
              <w:rPr>
                <w:kern w:val="0"/>
                <w:sz w:val="36"/>
                <w:szCs w:val="36"/>
                <w:rFonts w:ascii="宋体" w:hAnsi="宋体" w:eastAsia="宋体" w:cs="宋体"/>
              </w:rPr>
              <w:jc w:val="center"/>
            </w:pPr>
            <w:r>
              <w:rPr>
                <w:kern w:val="0"/>
                <w:sz w:val="36"/>
                <w:szCs w:val="36"/>
                <w:rFonts w:ascii="宋体" w:hAnsi="宋体" w:eastAsia="宋体" w:cs="宋体"/>
              </w:rPr>
              <w:t>3.27--3.31</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6</w:t>
            </w:r>
            <w:r>
              <w:rPr>
                <w:kern w:val="0"/>
                <w:sz w:val="24"/>
                <w:szCs w:val="24"/>
                <w:rFonts w:ascii="宋体" w:hAnsi="宋体" w:eastAsia="宋体" w:cs="宋体" w:hint="eastAsia"/>
              </w:rPr>
              <w:t>、</w:t>
            </w:r>
            <w:r>
              <w:rPr>
                <w:kern w:val="0"/>
                <w:sz w:val="24"/>
                <w:szCs w:val="24"/>
                <w:rFonts w:ascii="宋体" w:hAnsi="宋体" w:eastAsia="宋体" w:cs="宋体"/>
              </w:rPr>
              <w:t>2</w:t>
            </w:r>
            <w:r>
              <w:rPr>
                <w:kern w:val="0"/>
                <w:sz w:val="24"/>
                <w:szCs w:val="24"/>
                <w:rFonts w:ascii="宋体" w:hAnsi="宋体" w:eastAsia="宋体" w:cs="宋体" w:hint="eastAsia"/>
              </w:rPr>
              <w:t>、</w:t>
            </w:r>
            <w:r>
              <w:rPr>
                <w:kern w:val="0"/>
                <w:sz w:val="24"/>
                <w:szCs w:val="24"/>
                <w:rFonts w:ascii="宋体" w:hAnsi="宋体" w:eastAsia="宋体" w:cs="宋体"/>
              </w:rPr>
              <w:t>4-5</w:t>
            </w:r>
            <w:r>
              <w:rPr>
                <w:kern w:val="0"/>
                <w:sz w:val="24"/>
                <w:szCs w:val="24"/>
                <w:rFonts w:ascii="宋体" w:hAnsi="宋体" w:eastAsia="宋体" w:cs="宋体" w:hint="eastAsia"/>
              </w:rPr>
              <w:t>直线与直线位置关系</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hint="eastAsia"/>
              </w:rPr>
              <w:t>位置变化</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4</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tcPr>
          <w:p>
            <w:pPr>
              <w:rPr>
                <w:kern w:val="0"/>
                <w:sz w:val="24"/>
                <w:szCs w:val="24"/>
                <w:rFonts w:ascii="楷体_GB2312" w:hAnsi="宋体" w:eastAsia="楷体_GB2312" w:cs="宋体"/>
              </w:rPr>
              <w:jc w:val="left"/>
            </w:pP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Layout w:type="fixed"/>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tcPr>
          <w:p>
            <w:pPr>
              <w:rPr>
                <w:b w:val="1"/>
                <w:bCs w:val="1"/>
                <w:kern w:val="0"/>
                <w:sz w:val="36"/>
                <w:szCs w:val="36"/>
                <w:rFonts w:ascii="黑体" w:hAnsi="黑体" w:eastAsia="黑体" w:cs="宋体"/>
              </w:rPr>
              <w:jc w:val="center"/>
            </w:pPr>
            <w:r>
              <w:rPr>
                <w:b w:val="1"/>
                <w:bCs w:val="1"/>
                <w:kern w:val="0"/>
                <w:sz w:val="36"/>
                <w:szCs w:val="36"/>
                <w:rFonts w:ascii="黑体" w:hAnsi="黑体" w:eastAsia="黑体" w:cs="宋体"/>
              </w:rPr>
              <w:t>9</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tcPr>
          <w:p>
            <w:pPr>
              <w:rPr>
                <w:kern w:val="0"/>
                <w:sz w:val="36"/>
                <w:szCs w:val="36"/>
                <w:rFonts w:ascii="宋体" w:hAnsi="宋体" w:eastAsia="宋体" w:cs="宋体"/>
              </w:rPr>
              <w:jc w:val="center"/>
            </w:pPr>
            <w:r>
              <w:rPr>
                <w:kern w:val="0"/>
                <w:sz w:val="36"/>
                <w:szCs w:val="36"/>
                <w:rFonts w:ascii="宋体" w:hAnsi="宋体" w:eastAsia="宋体" w:cs="宋体"/>
              </w:rPr>
              <w:t>4.03--4.07</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6</w:t>
            </w:r>
            <w:r>
              <w:rPr>
                <w:kern w:val="0"/>
                <w:sz w:val="24"/>
                <w:szCs w:val="24"/>
                <w:rFonts w:ascii="宋体" w:hAnsi="宋体" w:eastAsia="宋体" w:cs="宋体" w:hint="eastAsia"/>
              </w:rPr>
              <w:t>、</w:t>
            </w:r>
            <w:r>
              <w:rPr>
                <w:kern w:val="0"/>
                <w:sz w:val="24"/>
                <w:szCs w:val="24"/>
                <w:rFonts w:ascii="宋体" w:hAnsi="宋体" w:eastAsia="宋体" w:cs="宋体"/>
              </w:rPr>
              <w:t>3</w:t>
            </w:r>
            <w:r>
              <w:rPr>
                <w:kern w:val="0"/>
                <w:sz w:val="24"/>
                <w:szCs w:val="24"/>
                <w:rFonts w:ascii="宋体" w:hAnsi="宋体" w:eastAsia="宋体" w:cs="宋体" w:hint="eastAsia"/>
              </w:rPr>
              <w:t>、</w:t>
            </w:r>
            <w:r>
              <w:rPr>
                <w:kern w:val="0"/>
                <w:sz w:val="24"/>
                <w:szCs w:val="24"/>
                <w:rFonts w:ascii="宋体" w:hAnsi="宋体" w:eastAsia="宋体" w:cs="宋体"/>
              </w:rPr>
              <w:t>1-2</w:t>
            </w:r>
            <w:r>
              <w:rPr>
                <w:kern w:val="0"/>
                <w:sz w:val="24"/>
                <w:szCs w:val="24"/>
                <w:rFonts w:ascii="宋体" w:hAnsi="宋体" w:eastAsia="宋体" w:cs="宋体" w:hint="eastAsia"/>
              </w:rPr>
              <w:t>远的方程</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hint="eastAsia"/>
              </w:rPr>
              <w:t>方程及应用</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3</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hint="eastAsia"/>
              </w:rPr>
              <w:t>清明节</w:t>
            </w: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Layout w:type="fixed"/>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tcPr>
          <w:p>
            <w:pPr>
              <w:rPr>
                <w:b w:val="1"/>
                <w:bCs w:val="1"/>
                <w:kern w:val="0"/>
                <w:sz w:val="36"/>
                <w:szCs w:val="36"/>
                <w:rFonts w:ascii="黑体" w:hAnsi="黑体" w:eastAsia="黑体" w:cs="宋体"/>
              </w:rPr>
              <w:jc w:val="center"/>
            </w:pPr>
            <w:r>
              <w:rPr>
                <w:b w:val="1"/>
                <w:bCs w:val="1"/>
                <w:kern w:val="0"/>
                <w:sz w:val="36"/>
                <w:szCs w:val="36"/>
                <w:rFonts w:ascii="黑体" w:hAnsi="黑体" w:eastAsia="黑体" w:cs="宋体"/>
              </w:rPr>
              <w:t>10</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tcPr>
          <w:p>
            <w:pPr>
              <w:rPr>
                <w:kern w:val="0"/>
                <w:sz w:val="36"/>
                <w:szCs w:val="36"/>
                <w:rFonts w:ascii="宋体" w:hAnsi="宋体" w:eastAsia="宋体" w:cs="宋体"/>
              </w:rPr>
              <w:jc w:val="center"/>
            </w:pPr>
            <w:r>
              <w:rPr>
                <w:kern w:val="0"/>
                <w:sz w:val="36"/>
                <w:szCs w:val="36"/>
                <w:rFonts w:ascii="宋体" w:hAnsi="宋体" w:eastAsia="宋体" w:cs="宋体"/>
              </w:rPr>
              <w:t>4.10--4.14</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6</w:t>
            </w:r>
            <w:r>
              <w:rPr>
                <w:kern w:val="0"/>
                <w:sz w:val="24"/>
                <w:szCs w:val="24"/>
                <w:rFonts w:ascii="宋体" w:hAnsi="宋体" w:eastAsia="宋体" w:cs="宋体" w:hint="eastAsia"/>
              </w:rPr>
              <w:t>、</w:t>
            </w:r>
            <w:r>
              <w:rPr>
                <w:kern w:val="0"/>
                <w:sz w:val="24"/>
                <w:szCs w:val="24"/>
                <w:rFonts w:ascii="宋体" w:hAnsi="宋体" w:eastAsia="宋体" w:cs="宋体"/>
              </w:rPr>
              <w:t>4-5</w:t>
            </w:r>
            <w:r>
              <w:rPr>
                <w:kern w:val="0"/>
                <w:sz w:val="24"/>
                <w:szCs w:val="24"/>
                <w:rFonts w:ascii="宋体" w:hAnsi="宋体" w:eastAsia="宋体" w:cs="宋体" w:hint="eastAsia"/>
              </w:rPr>
              <w:t>直线与圆、复习</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hint="eastAsia"/>
              </w:rPr>
              <w:t>相互关系</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4</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tcPr>
          <w:p>
            <w:pPr>
              <w:rPr>
                <w:kern w:val="0"/>
                <w:sz w:val="24"/>
                <w:szCs w:val="24"/>
                <w:rFonts w:ascii="楷体_GB2312" w:hAnsi="宋体" w:eastAsia="楷体_GB2312" w:cs="宋体"/>
              </w:rPr>
              <w:jc w:val="left"/>
            </w:pPr>
            <w:r>
              <w:rPr>
                <w:kern w:val="0"/>
                <w:sz w:val="24"/>
                <w:szCs w:val="24"/>
                <w:rFonts w:ascii="楷体_GB2312" w:hAnsi="宋体" w:eastAsia="楷体_GB2312" w:cs="宋体"/>
              </w:rPr>
              <w:t xml:space="preserve"> </w:t>
            </w: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Layout w:type="fixed"/>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tcPr>
          <w:p>
            <w:pPr>
              <w:rPr>
                <w:b w:val="1"/>
                <w:bCs w:val="1"/>
                <w:kern w:val="0"/>
                <w:sz w:val="36"/>
                <w:szCs w:val="36"/>
                <w:rFonts w:ascii="黑体" w:hAnsi="黑体" w:eastAsia="黑体" w:cs="宋体"/>
              </w:rPr>
              <w:jc w:val="center"/>
            </w:pPr>
            <w:r>
              <w:rPr>
                <w:b w:val="1"/>
                <w:bCs w:val="1"/>
                <w:kern w:val="0"/>
                <w:sz w:val="36"/>
                <w:szCs w:val="36"/>
                <w:rFonts w:ascii="黑体" w:hAnsi="黑体" w:eastAsia="黑体" w:cs="宋体"/>
              </w:rPr>
              <w:t>11</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tcPr>
          <w:p>
            <w:pPr>
              <w:rPr>
                <w:kern w:val="0"/>
                <w:sz w:val="36"/>
                <w:szCs w:val="36"/>
                <w:rFonts w:ascii="宋体" w:hAnsi="宋体" w:eastAsia="宋体" w:cs="宋体"/>
              </w:rPr>
              <w:jc w:val="center"/>
            </w:pPr>
            <w:r>
              <w:rPr>
                <w:kern w:val="0"/>
                <w:sz w:val="36"/>
                <w:szCs w:val="36"/>
                <w:rFonts w:ascii="宋体" w:hAnsi="宋体" w:eastAsia="宋体" w:cs="宋体"/>
              </w:rPr>
              <w:t>4.17--4.21</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7</w:t>
            </w:r>
            <w:r>
              <w:rPr>
                <w:kern w:val="0"/>
                <w:sz w:val="24"/>
                <w:szCs w:val="24"/>
                <w:rFonts w:ascii="宋体" w:hAnsi="宋体" w:eastAsia="宋体" w:cs="宋体" w:hint="eastAsia"/>
              </w:rPr>
              <w:t>、</w:t>
            </w:r>
            <w:r>
              <w:rPr>
                <w:kern w:val="0"/>
                <w:sz w:val="24"/>
                <w:szCs w:val="24"/>
                <w:rFonts w:ascii="宋体" w:hAnsi="宋体" w:eastAsia="宋体" w:cs="宋体"/>
              </w:rPr>
              <w:t>1</w:t>
            </w:r>
            <w:r>
              <w:rPr>
                <w:kern w:val="0"/>
                <w:sz w:val="24"/>
                <w:szCs w:val="24"/>
                <w:rFonts w:ascii="宋体" w:hAnsi="宋体" w:eastAsia="宋体" w:cs="宋体" w:hint="eastAsia"/>
              </w:rPr>
              <w:t>空间几何体</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hint="eastAsia"/>
              </w:rPr>
              <w:t>期中测试</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3</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hint="eastAsia"/>
              </w:rPr>
              <w:t>期中考试</w:t>
            </w: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Layout w:type="fixed"/>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tcPr>
          <w:p>
            <w:pPr>
              <w:rPr>
                <w:b w:val="1"/>
                <w:bCs w:val="1"/>
                <w:kern w:val="0"/>
                <w:sz w:val="36"/>
                <w:szCs w:val="36"/>
                <w:rFonts w:ascii="黑体" w:hAnsi="黑体" w:eastAsia="黑体" w:cs="宋体"/>
              </w:rPr>
              <w:jc w:val="center"/>
            </w:pPr>
            <w:r>
              <w:rPr>
                <w:b w:val="1"/>
                <w:bCs w:val="1"/>
                <w:kern w:val="0"/>
                <w:sz w:val="36"/>
                <w:szCs w:val="36"/>
                <w:rFonts w:ascii="黑体" w:hAnsi="黑体" w:eastAsia="黑体" w:cs="宋体"/>
              </w:rPr>
              <w:t>12</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tcPr>
          <w:p>
            <w:pPr>
              <w:rPr>
                <w:kern w:val="0"/>
                <w:sz w:val="36"/>
                <w:szCs w:val="36"/>
                <w:rFonts w:ascii="宋体" w:hAnsi="宋体" w:eastAsia="宋体" w:cs="宋体"/>
              </w:rPr>
              <w:jc w:val="center"/>
            </w:pPr>
            <w:r>
              <w:rPr>
                <w:kern w:val="0"/>
                <w:sz w:val="36"/>
                <w:szCs w:val="36"/>
                <w:rFonts w:ascii="宋体" w:hAnsi="宋体" w:eastAsia="宋体" w:cs="宋体"/>
              </w:rPr>
              <w:t>4.24--4.28</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7</w:t>
            </w:r>
            <w:r>
              <w:rPr>
                <w:kern w:val="0"/>
                <w:sz w:val="24"/>
                <w:szCs w:val="24"/>
                <w:rFonts w:ascii="宋体" w:hAnsi="宋体" w:eastAsia="宋体" w:cs="宋体" w:hint="eastAsia"/>
              </w:rPr>
              <w:t>、</w:t>
            </w:r>
            <w:r>
              <w:rPr>
                <w:kern w:val="0"/>
                <w:sz w:val="24"/>
                <w:szCs w:val="24"/>
                <w:rFonts w:ascii="宋体" w:hAnsi="宋体" w:eastAsia="宋体" w:cs="宋体"/>
              </w:rPr>
              <w:t>2</w:t>
            </w:r>
            <w:r>
              <w:rPr>
                <w:kern w:val="0"/>
                <w:sz w:val="24"/>
                <w:szCs w:val="24"/>
                <w:rFonts w:ascii="宋体" w:hAnsi="宋体" w:eastAsia="宋体" w:cs="宋体" w:hint="eastAsia"/>
              </w:rPr>
              <w:t>三视图、直观图</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hint="eastAsia"/>
              </w:rPr>
              <w:t>画法</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4</w:t>
            </w:r>
          </w:p>
        </w:tc>
        <w:tc>
          <w:tcPr>
            <w:tcW w:w="560" w:type="dxa"/>
            <w:vAlign w:val="bottom"/>
            <w:tcBorders>
              <w:top w:val="nil" w:shadow="off" w:frame="off"/>
              <w:left w:val="nil" w:shadow="off" w:frame="off"/>
              <w:bottom w:val="single" w:color="auto" w:sz="4" w:space="0" w:shadow="off" w:frame="off"/>
              <w:right w:val="single" w:color="auto" w:sz="8" w:space="0" w:shadow="off" w:frame="off"/>
            </w:tcBorders>
          </w:tcPr>
          <w:p>
            <w:pPr>
              <w:rPr>
                <w:kern w:val="0"/>
                <w:sz w:val="24"/>
                <w:szCs w:val="24"/>
                <w:rFonts w:ascii="宋体" w:hAnsi="宋体" w:eastAsia="宋体" w:cs="宋体"/>
              </w:rPr>
              <w:jc w:val="left"/>
            </w:pP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Layout w:type="fixed"/>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tcPr>
          <w:p>
            <w:pPr>
              <w:rPr>
                <w:b w:val="1"/>
                <w:bCs w:val="1"/>
                <w:kern w:val="0"/>
                <w:sz w:val="36"/>
                <w:szCs w:val="36"/>
                <w:rFonts w:ascii="黑体" w:hAnsi="黑体" w:eastAsia="黑体" w:cs="宋体"/>
              </w:rPr>
              <w:jc w:val="center"/>
            </w:pPr>
            <w:r>
              <w:rPr>
                <w:b w:val="1"/>
                <w:bCs w:val="1"/>
                <w:kern w:val="0"/>
                <w:sz w:val="36"/>
                <w:szCs w:val="36"/>
                <w:rFonts w:ascii="黑体" w:hAnsi="黑体" w:eastAsia="黑体" w:cs="宋体"/>
              </w:rPr>
              <w:t>13</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tcPr>
          <w:p>
            <w:pPr>
              <w:rPr>
                <w:kern w:val="0"/>
                <w:sz w:val="36"/>
                <w:szCs w:val="36"/>
                <w:rFonts w:ascii="宋体" w:hAnsi="宋体" w:eastAsia="宋体" w:cs="宋体"/>
              </w:rPr>
              <w:jc w:val="center"/>
            </w:pPr>
            <w:r>
              <w:rPr>
                <w:kern w:val="0"/>
                <w:sz w:val="36"/>
                <w:szCs w:val="36"/>
                <w:rFonts w:ascii="宋体" w:hAnsi="宋体" w:eastAsia="宋体" w:cs="宋体"/>
              </w:rPr>
              <w:t>5.01--5.05</w:t>
            </w:r>
          </w:p>
        </w:tc>
        <w:tc>
          <w:tcPr>
            <w:tcW w:w="7580" w:type="dxa"/>
            <w:gridSpan w:val="4"/>
            <w:vAlign w:val="center"/>
            <w:tcBorders>
              <w:top w:val="single" w:color="auto" w:sz="4" w:space="0" w:shadow="off" w:frame="off"/>
              <w:left w:val="nil" w:shadow="off" w:frame="off"/>
              <w:bottom w:val="single" w:color="auto" w:sz="4" w:space="0" w:shadow="off" w:frame="off"/>
              <w:right w:val="single" w:color="000000" w:sz="8" w:space="0" w:shadow="off" w:frame="off"/>
            </w:tcBorders>
          </w:tcPr>
          <w:p>
            <w:pPr>
              <w:rPr>
                <w:kern w:val="0"/>
                <w:sz w:val="24"/>
                <w:szCs w:val="24"/>
                <w:rFonts w:ascii="宋体" w:hAnsi="宋体" w:eastAsia="宋体" w:cs="宋体"/>
              </w:rPr>
              <w:jc w:val="center"/>
            </w:pPr>
            <w:r>
              <w:rPr>
                <w:kern w:val="0"/>
                <w:sz w:val="24"/>
                <w:szCs w:val="24"/>
                <w:rFonts w:ascii="宋体" w:hAnsi="宋体" w:eastAsia="宋体" w:cs="宋体"/>
              </w:rPr>
              <w:t>5.1</w:t>
            </w:r>
            <w:r>
              <w:rPr>
                <w:kern w:val="0"/>
                <w:sz w:val="24"/>
                <w:szCs w:val="24"/>
                <w:rFonts w:ascii="宋体" w:hAnsi="宋体" w:eastAsia="宋体" w:cs="宋体" w:hint="eastAsia"/>
              </w:rPr>
              <w:t>假期</w:t>
            </w: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Layout w:type="fixed"/>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tcPr>
          <w:p>
            <w:pPr>
              <w:rPr>
                <w:b w:val="1"/>
                <w:bCs w:val="1"/>
                <w:kern w:val="0"/>
                <w:sz w:val="36"/>
                <w:szCs w:val="36"/>
                <w:rFonts w:ascii="黑体" w:hAnsi="黑体" w:eastAsia="黑体" w:cs="宋体"/>
              </w:rPr>
              <w:jc w:val="center"/>
            </w:pPr>
            <w:r>
              <w:rPr>
                <w:b w:val="1"/>
                <w:bCs w:val="1"/>
                <w:kern w:val="0"/>
                <w:sz w:val="36"/>
                <w:szCs w:val="36"/>
                <w:rFonts w:ascii="黑体" w:hAnsi="黑体" w:eastAsia="黑体" w:cs="宋体"/>
              </w:rPr>
              <w:t>14</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tcPr>
          <w:p>
            <w:pPr>
              <w:rPr>
                <w:kern w:val="0"/>
                <w:sz w:val="36"/>
                <w:szCs w:val="36"/>
                <w:rFonts w:ascii="宋体" w:hAnsi="宋体" w:eastAsia="宋体" w:cs="宋体"/>
              </w:rPr>
              <w:jc w:val="center"/>
            </w:pPr>
            <w:r>
              <w:rPr>
                <w:kern w:val="0"/>
                <w:sz w:val="36"/>
                <w:szCs w:val="36"/>
                <w:rFonts w:ascii="宋体" w:hAnsi="宋体" w:eastAsia="宋体" w:cs="宋体"/>
              </w:rPr>
              <w:t>5.08--5.12</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tcPr>
          <w:p>
            <w:pPr>
              <w:rPr>
                <w:kern w:val="0"/>
                <w:sz w:val="36"/>
                <w:szCs w:val="36"/>
                <w:rFonts w:ascii="楷体_GB2312" w:hAnsi="宋体" w:eastAsia="楷体_GB2312" w:cs="宋体"/>
              </w:rPr>
              <w:jc w:val="left"/>
            </w:pPr>
            <w:r>
              <w:rPr>
                <w:kern w:val="0"/>
                <w:sz w:val="36"/>
                <w:szCs w:val="36"/>
                <w:rFonts w:ascii="楷体_GB2312" w:hAnsi="宋体" w:eastAsia="楷体_GB2312" w:cs="宋体"/>
              </w:rPr>
              <w:t>7</w:t>
            </w:r>
            <w:r>
              <w:rPr>
                <w:kern w:val="0"/>
                <w:sz w:val="36"/>
                <w:szCs w:val="36"/>
                <w:rFonts w:ascii="楷体_GB2312" w:hAnsi="宋体" w:eastAsia="楷体_GB2312" w:cs="宋体" w:hint="eastAsia"/>
              </w:rPr>
              <w:t>、</w:t>
            </w:r>
            <w:r>
              <w:rPr>
                <w:kern w:val="0"/>
                <w:sz w:val="36"/>
                <w:szCs w:val="36"/>
                <w:rFonts w:ascii="楷体_GB2312" w:hAnsi="宋体" w:eastAsia="楷体_GB2312" w:cs="宋体"/>
              </w:rPr>
              <w:t>3</w:t>
            </w:r>
            <w:r>
              <w:rPr>
                <w:kern w:val="0"/>
                <w:sz w:val="36"/>
                <w:szCs w:val="36"/>
                <w:rFonts w:ascii="楷体_GB2312" w:hAnsi="宋体" w:eastAsia="楷体_GB2312" w:cs="宋体" w:hint="eastAsia"/>
              </w:rPr>
              <w:t>空间几何体面积、体积</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hint="eastAsia"/>
              </w:rPr>
              <w:t>公式</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4</w:t>
            </w:r>
          </w:p>
        </w:tc>
        <w:tc>
          <w:tcPr>
            <w:tcW w:w="560" w:type="dxa"/>
            <w:vAlign w:val="bottom"/>
            <w:tcBorders>
              <w:top w:val="nil" w:shadow="off" w:frame="off"/>
              <w:left w:val="nil" w:shadow="off" w:frame="off"/>
              <w:bottom w:val="single" w:color="auto" w:sz="4" w:space="0" w:shadow="off" w:frame="off"/>
              <w:right w:val="single" w:color="auto" w:sz="8" w:space="0" w:shadow="off" w:frame="off"/>
            </w:tcBorders>
          </w:tcPr>
          <w:p>
            <w:pPr>
              <w:rPr>
                <w:kern w:val="0"/>
                <w:sz w:val="24"/>
                <w:szCs w:val="24"/>
                <w:rFonts w:ascii="宋体" w:hAnsi="宋体" w:eastAsia="宋体" w:cs="宋体"/>
              </w:rPr>
              <w:jc w:val="left"/>
            </w:pP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Layout w:type="fixed"/>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tcPr>
          <w:p>
            <w:pPr>
              <w:rPr>
                <w:b w:val="1"/>
                <w:bCs w:val="1"/>
                <w:kern w:val="0"/>
                <w:sz w:val="36"/>
                <w:szCs w:val="36"/>
                <w:rFonts w:ascii="黑体" w:hAnsi="黑体" w:eastAsia="黑体" w:cs="宋体"/>
              </w:rPr>
              <w:jc w:val="center"/>
            </w:pPr>
            <w:r>
              <w:rPr>
                <w:b w:val="1"/>
                <w:bCs w:val="1"/>
                <w:kern w:val="0"/>
                <w:sz w:val="36"/>
                <w:szCs w:val="36"/>
                <w:rFonts w:ascii="黑体" w:hAnsi="黑体" w:eastAsia="黑体" w:cs="宋体"/>
              </w:rPr>
              <w:t>15</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tcPr>
          <w:p>
            <w:pPr>
              <w:rPr>
                <w:kern w:val="0"/>
                <w:sz w:val="36"/>
                <w:szCs w:val="36"/>
                <w:rFonts w:ascii="宋体" w:hAnsi="宋体" w:eastAsia="宋体" w:cs="宋体"/>
              </w:rPr>
              <w:jc w:val="center"/>
            </w:pPr>
            <w:r>
              <w:rPr>
                <w:kern w:val="0"/>
                <w:sz w:val="36"/>
                <w:szCs w:val="36"/>
                <w:rFonts w:ascii="宋体" w:hAnsi="宋体" w:eastAsia="宋体" w:cs="宋体"/>
              </w:rPr>
              <w:t>5.15--5.19</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tcPr>
          <w:p>
            <w:pPr>
              <w:rPr>
                <w:kern w:val="0"/>
                <w:sz w:val="36"/>
                <w:szCs w:val="36"/>
                <w:rFonts w:ascii="楷体_GB2312" w:hAnsi="宋体" w:eastAsia="楷体_GB2312" w:cs="宋体"/>
              </w:rPr>
              <w:jc w:val="left"/>
            </w:pPr>
            <w:r>
              <w:rPr>
                <w:kern w:val="0"/>
                <w:sz w:val="36"/>
                <w:szCs w:val="36"/>
                <w:rFonts w:ascii="楷体_GB2312" w:hAnsi="宋体" w:eastAsia="楷体_GB2312" w:cs="宋体" w:hint="eastAsia"/>
              </w:rPr>
              <w:t>复习小结测试</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hint="eastAsia"/>
              </w:rPr>
              <w:t>知识综合应用</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3</w:t>
            </w:r>
          </w:p>
        </w:tc>
        <w:tc>
          <w:tcPr>
            <w:tcW w:w="560" w:type="dxa"/>
            <w:vAlign w:val="bottom"/>
            <w:tcBorders>
              <w:top w:val="nil" w:shadow="off" w:frame="off"/>
              <w:left w:val="nil" w:shadow="off" w:frame="off"/>
              <w:bottom w:val="single" w:color="auto" w:sz="4" w:space="0" w:shadow="off" w:frame="off"/>
              <w:right w:val="single" w:color="auto" w:sz="8" w:space="0" w:shadow="off" w:frame="off"/>
            </w:tcBorders>
          </w:tcPr>
          <w:p>
            <w:pPr>
              <w:rPr>
                <w:kern w:val="0"/>
                <w:sz w:val="24"/>
                <w:szCs w:val="24"/>
                <w:rFonts w:ascii="宋体" w:hAnsi="宋体" w:eastAsia="宋体" w:cs="宋体"/>
              </w:rPr>
              <w:jc w:val="left"/>
            </w:pP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Layout w:type="fixed"/>
        </w:tblPrEx>
        <w:trPr>
          <w:trHeight w:val="801" w:hRule="atLeast"/>
        </w:trPr>
        <w:tc>
          <w:tcPr>
            <w:tcW w:w="840" w:type="dxa"/>
            <w:vAlign w:val="center"/>
            <w:tcBorders>
              <w:top w:val="single" w:color="auto" w:sz="4" w:space="0" w:shadow="off" w:frame="off"/>
              <w:left w:val="single" w:color="auto" w:sz="8" w:space="0" w:shadow="off" w:frame="off"/>
              <w:bottom w:val="single" w:color="auto" w:sz="4" w:space="0" w:shadow="off" w:frame="off"/>
              <w:right w:val="single" w:color="auto" w:sz="4" w:space="0" w:shadow="off" w:frame="off"/>
            </w:tcBorders>
          </w:tcPr>
          <w:p>
            <w:pPr>
              <w:rPr>
                <w:b w:val="1"/>
                <w:bCs w:val="1"/>
                <w:kern w:val="0"/>
                <w:sz w:val="36"/>
                <w:szCs w:val="36"/>
                <w:rFonts w:ascii="黑体" w:hAnsi="黑体" w:eastAsia="黑体" w:cs="宋体"/>
              </w:rPr>
              <w:jc w:val="center"/>
            </w:pPr>
            <w:r>
              <w:rPr>
                <w:b w:val="1"/>
                <w:bCs w:val="1"/>
                <w:kern w:val="0"/>
                <w:sz w:val="36"/>
                <w:szCs w:val="36"/>
                <w:rFonts w:ascii="黑体" w:hAnsi="黑体" w:eastAsia="黑体" w:cs="宋体"/>
              </w:rPr>
              <w:t>16</w:t>
            </w:r>
          </w:p>
        </w:tc>
        <w:tc>
          <w:tcPr>
            <w:tcW w:w="2060" w:type="dxa"/>
            <w:vAlign w:val="center"/>
            <w:tcBorders>
              <w:top w:val="single" w:color="auto" w:sz="4" w:space="0" w:shadow="off" w:frame="off"/>
              <w:left w:val="nil" w:shadow="off" w:frame="off"/>
              <w:bottom w:val="single" w:color="auto" w:sz="4" w:space="0" w:shadow="off" w:frame="off"/>
              <w:right w:val="single" w:color="auto" w:sz="4" w:space="0" w:shadow="off" w:frame="off"/>
            </w:tcBorders>
          </w:tcPr>
          <w:p>
            <w:pPr>
              <w:rPr>
                <w:kern w:val="0"/>
                <w:sz w:val="36"/>
                <w:szCs w:val="36"/>
                <w:rFonts w:ascii="宋体" w:hAnsi="宋体" w:eastAsia="宋体" w:cs="宋体"/>
              </w:rPr>
              <w:jc w:val="center"/>
            </w:pPr>
            <w:r>
              <w:rPr>
                <w:kern w:val="0"/>
                <w:sz w:val="36"/>
                <w:szCs w:val="36"/>
                <w:rFonts w:ascii="宋体" w:hAnsi="宋体" w:eastAsia="宋体" w:cs="宋体"/>
              </w:rPr>
              <w:t>5.22--5.26</w:t>
            </w:r>
          </w:p>
        </w:tc>
        <w:tc>
          <w:tcPr>
            <w:tcW w:w="3940" w:type="dxa"/>
            <w:vAlign w:val="center"/>
            <w:tcBorders>
              <w:top w:val="single" w:color="auto" w:sz="4" w:space="0" w:shadow="off" w:frame="off"/>
              <w:left w:val="nil" w:shadow="off" w:frame="off"/>
              <w:bottom w:val="single" w:color="auto" w:sz="4" w:space="0" w:shadow="off" w:frame="off"/>
              <w:right w:val="single" w:color="auto" w:sz="4" w:space="0" w:shadow="off" w:frame="off"/>
            </w:tcBorders>
          </w:tcPr>
          <w:p>
            <w:pPr>
              <w:rPr>
                <w:kern w:val="0"/>
                <w:sz w:val="36"/>
                <w:szCs w:val="36"/>
                <w:rFonts w:ascii="楷体_GB2312" w:hAnsi="宋体" w:eastAsia="楷体_GB2312" w:cs="宋体"/>
              </w:rPr>
              <w:jc w:val="left"/>
            </w:pPr>
            <w:r>
              <w:rPr>
                <w:kern w:val="0"/>
                <w:sz w:val="36"/>
                <w:szCs w:val="36"/>
                <w:rFonts w:ascii="楷体_GB2312" w:hAnsi="宋体" w:eastAsia="楷体_GB2312" w:cs="宋体"/>
              </w:rPr>
              <w:t>8</w:t>
            </w:r>
            <w:r>
              <w:rPr>
                <w:kern w:val="0"/>
                <w:sz w:val="36"/>
                <w:szCs w:val="36"/>
                <w:rFonts w:ascii="楷体_GB2312" w:hAnsi="宋体" w:eastAsia="楷体_GB2312" w:cs="宋体" w:hint="eastAsia"/>
              </w:rPr>
              <w:t>、</w:t>
            </w:r>
            <w:r>
              <w:rPr>
                <w:kern w:val="0"/>
                <w:sz w:val="36"/>
                <w:szCs w:val="36"/>
                <w:rFonts w:ascii="楷体_GB2312" w:hAnsi="宋体" w:eastAsia="楷体_GB2312" w:cs="宋体"/>
              </w:rPr>
              <w:t>1</w:t>
            </w:r>
            <w:r>
              <w:rPr>
                <w:kern w:val="0"/>
                <w:sz w:val="36"/>
                <w:szCs w:val="36"/>
                <w:rFonts w:ascii="楷体_GB2312" w:hAnsi="宋体" w:eastAsia="楷体_GB2312" w:cs="宋体" w:hint="eastAsia"/>
              </w:rPr>
              <w:t>古典概念</w:t>
            </w:r>
          </w:p>
        </w:tc>
        <w:tc>
          <w:tcPr>
            <w:tcW w:w="2480" w:type="dxa"/>
            <w:vAlign w:val="bottom"/>
            <w:tcBorders>
              <w:top w:val="single" w:color="auto" w:sz="4" w:space="0"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hint="eastAsia"/>
              </w:rPr>
              <w:t>概率</w:t>
            </w:r>
          </w:p>
        </w:tc>
        <w:tc>
          <w:tcPr>
            <w:tcW w:w="600" w:type="dxa"/>
            <w:vAlign w:val="bottom"/>
            <w:tcBorders>
              <w:top w:val="single" w:color="auto" w:sz="4" w:space="0"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3</w:t>
            </w:r>
          </w:p>
        </w:tc>
        <w:tc>
          <w:tcPr>
            <w:tcW w:w="560" w:type="dxa"/>
            <w:vAlign w:val="bottom"/>
            <w:tcBorders>
              <w:top w:val="single" w:color="auto" w:sz="4" w:space="0" w:shadow="off" w:frame="off"/>
              <w:left w:val="nil" w:shadow="off" w:frame="off"/>
              <w:bottom w:val="single" w:color="auto" w:sz="4" w:space="0" w:shadow="off" w:frame="off"/>
              <w:right w:val="single" w:color="auto" w:sz="8" w:space="0" w:shadow="off" w:frame="off"/>
            </w:tcBorders>
          </w:tcPr>
          <w:p>
            <w:pPr>
              <w:rPr>
                <w:kern w:val="0"/>
                <w:sz w:val="24"/>
                <w:szCs w:val="24"/>
                <w:rFonts w:ascii="宋体" w:hAnsi="宋体" w:eastAsia="宋体" w:cs="宋体"/>
              </w:rPr>
              <w:jc w:val="left"/>
            </w:pP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Layout w:type="fixed"/>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tcPr>
          <w:p>
            <w:pPr>
              <w:rPr>
                <w:b w:val="1"/>
                <w:bCs w:val="1"/>
                <w:kern w:val="0"/>
                <w:sz w:val="36"/>
                <w:szCs w:val="36"/>
                <w:rFonts w:ascii="黑体" w:hAnsi="黑体" w:eastAsia="黑体" w:cs="宋体"/>
              </w:rPr>
              <w:jc w:val="center"/>
            </w:pPr>
            <w:r>
              <w:rPr>
                <w:b w:val="1"/>
                <w:bCs w:val="1"/>
                <w:kern w:val="0"/>
                <w:sz w:val="36"/>
                <w:szCs w:val="36"/>
                <w:rFonts w:ascii="黑体" w:hAnsi="黑体" w:eastAsia="黑体" w:cs="宋体"/>
              </w:rPr>
              <w:t>17</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tcPr>
          <w:p>
            <w:pPr>
              <w:rPr>
                <w:kern w:val="0"/>
                <w:sz w:val="36"/>
                <w:szCs w:val="36"/>
                <w:rFonts w:ascii="宋体" w:hAnsi="宋体" w:eastAsia="宋体" w:cs="宋体"/>
              </w:rPr>
              <w:jc w:val="center"/>
            </w:pPr>
            <w:r>
              <w:rPr>
                <w:kern w:val="0"/>
                <w:sz w:val="36"/>
                <w:szCs w:val="36"/>
                <w:rFonts w:ascii="宋体" w:hAnsi="宋体" w:eastAsia="宋体" w:cs="宋体"/>
              </w:rPr>
              <w:t>5.29--6.02</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8</w:t>
            </w:r>
            <w:r>
              <w:rPr>
                <w:kern w:val="0"/>
                <w:sz w:val="24"/>
                <w:szCs w:val="24"/>
                <w:rFonts w:ascii="宋体" w:hAnsi="宋体" w:eastAsia="宋体" w:cs="宋体" w:hint="eastAsia"/>
              </w:rPr>
              <w:t>、</w:t>
            </w:r>
            <w:r>
              <w:rPr>
                <w:kern w:val="0"/>
                <w:sz w:val="24"/>
                <w:szCs w:val="24"/>
                <w:rFonts w:ascii="宋体" w:hAnsi="宋体" w:eastAsia="宋体" w:cs="宋体"/>
              </w:rPr>
              <w:t>2</w:t>
            </w:r>
            <w:r>
              <w:rPr>
                <w:kern w:val="0"/>
                <w:sz w:val="24"/>
                <w:szCs w:val="24"/>
                <w:rFonts w:ascii="宋体" w:hAnsi="宋体" w:eastAsia="宋体" w:cs="宋体" w:hint="eastAsia"/>
              </w:rPr>
              <w:t>、</w:t>
            </w:r>
            <w:r>
              <w:rPr>
                <w:kern w:val="0"/>
                <w:sz w:val="24"/>
                <w:szCs w:val="24"/>
                <w:rFonts w:ascii="宋体" w:hAnsi="宋体" w:eastAsia="宋体" w:cs="宋体"/>
              </w:rPr>
              <w:t>1</w:t>
            </w:r>
            <w:r>
              <w:rPr>
                <w:kern w:val="0"/>
                <w:sz w:val="24"/>
                <w:szCs w:val="24"/>
                <w:rFonts w:ascii="宋体" w:hAnsi="宋体" w:eastAsia="宋体" w:cs="宋体" w:hint="eastAsia"/>
              </w:rPr>
              <w:t>抽样方法</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hint="eastAsia"/>
              </w:rPr>
              <w:t>抽样法</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3</w:t>
            </w:r>
          </w:p>
        </w:tc>
        <w:tc>
          <w:tcPr>
            <w:tcW w:w="560" w:type="dxa"/>
            <w:vAlign w:val="bottom"/>
            <w:tcBorders>
              <w:top w:val="nil" w:shadow="off" w:frame="off"/>
              <w:left w:val="nil" w:shadow="off" w:frame="off"/>
              <w:bottom w:val="single" w:color="auto" w:sz="4" w:space="0" w:shadow="off" w:frame="off"/>
              <w:right w:val="single" w:color="auto" w:sz="8" w:space="0" w:shadow="off" w:frame="off"/>
            </w:tcBorders>
          </w:tcPr>
          <w:p>
            <w:pPr>
              <w:rPr>
                <w:kern w:val="0"/>
                <w:sz w:val="24"/>
                <w:szCs w:val="24"/>
                <w:rFonts w:ascii="宋体" w:hAnsi="宋体" w:eastAsia="宋体" w:cs="宋体"/>
              </w:rPr>
              <w:jc w:val="left"/>
            </w:pP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Layout w:type="fixed"/>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tcPr>
          <w:p>
            <w:pPr>
              <w:rPr>
                <w:b w:val="1"/>
                <w:bCs w:val="1"/>
                <w:kern w:val="0"/>
                <w:sz w:val="36"/>
                <w:szCs w:val="36"/>
                <w:rFonts w:ascii="黑体" w:hAnsi="黑体" w:eastAsia="黑体" w:cs="宋体"/>
              </w:rPr>
              <w:jc w:val="center"/>
            </w:pPr>
            <w:r>
              <w:rPr>
                <w:b w:val="1"/>
                <w:bCs w:val="1"/>
                <w:kern w:val="0"/>
                <w:sz w:val="36"/>
                <w:szCs w:val="36"/>
                <w:rFonts w:ascii="黑体" w:hAnsi="黑体" w:eastAsia="黑体" w:cs="宋体"/>
              </w:rPr>
              <w:t>18</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tcPr>
          <w:p>
            <w:pPr>
              <w:rPr>
                <w:kern w:val="0"/>
                <w:sz w:val="36"/>
                <w:szCs w:val="36"/>
                <w:rFonts w:ascii="宋体" w:hAnsi="宋体" w:eastAsia="宋体" w:cs="宋体"/>
              </w:rPr>
              <w:jc w:val="center"/>
            </w:pPr>
            <w:r>
              <w:rPr>
                <w:kern w:val="0"/>
                <w:sz w:val="36"/>
                <w:szCs w:val="36"/>
                <w:rFonts w:ascii="宋体" w:hAnsi="宋体" w:eastAsia="宋体" w:cs="宋体"/>
              </w:rPr>
              <w:t>6.05--6.09</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tcPr>
          <w:p>
            <w:pPr>
              <w:rPr>
                <w:kern w:val="0"/>
                <w:sz w:val="36"/>
                <w:szCs w:val="36"/>
                <w:rFonts w:ascii="宋体" w:hAnsi="宋体" w:eastAsia="宋体" w:cs="宋体"/>
              </w:rPr>
            </w:pPr>
            <w:r>
              <w:rPr>
                <w:kern w:val="0"/>
                <w:sz w:val="36"/>
                <w:szCs w:val="36"/>
                <w:rFonts w:ascii="宋体" w:hAnsi="宋体" w:eastAsia="宋体" w:cs="宋体"/>
              </w:rPr>
              <w:t>8</w:t>
            </w:r>
            <w:r>
              <w:rPr>
                <w:kern w:val="0"/>
                <w:sz w:val="36"/>
                <w:szCs w:val="36"/>
                <w:rFonts w:ascii="宋体" w:hAnsi="宋体" w:eastAsia="宋体" w:cs="宋体" w:hint="eastAsia"/>
              </w:rPr>
              <w:t>、</w:t>
            </w:r>
            <w:r>
              <w:rPr>
                <w:kern w:val="0"/>
                <w:sz w:val="36"/>
                <w:szCs w:val="36"/>
                <w:rFonts w:ascii="宋体" w:hAnsi="宋体" w:eastAsia="宋体" w:cs="宋体"/>
              </w:rPr>
              <w:t>2</w:t>
            </w:r>
            <w:r>
              <w:rPr>
                <w:kern w:val="0"/>
                <w:sz w:val="36"/>
                <w:szCs w:val="36"/>
                <w:rFonts w:ascii="宋体" w:hAnsi="宋体" w:eastAsia="宋体" w:cs="宋体" w:hint="eastAsia"/>
              </w:rPr>
              <w:t>、</w:t>
            </w:r>
            <w:r>
              <w:rPr>
                <w:kern w:val="0"/>
                <w:sz w:val="36"/>
                <w:szCs w:val="36"/>
                <w:rFonts w:ascii="宋体" w:hAnsi="宋体" w:eastAsia="宋体" w:cs="宋体"/>
              </w:rPr>
              <w:t>2</w:t>
            </w:r>
            <w:r>
              <w:rPr>
                <w:kern w:val="0"/>
                <w:sz w:val="36"/>
                <w:szCs w:val="36"/>
                <w:rFonts w:ascii="宋体" w:hAnsi="宋体" w:eastAsia="宋体" w:cs="宋体" w:hint="eastAsia"/>
              </w:rPr>
              <w:t>数据的直观表示</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hint="eastAsia"/>
              </w:rPr>
              <w:t>表示法</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3</w:t>
            </w:r>
          </w:p>
        </w:tc>
        <w:tc>
          <w:tcPr>
            <w:tcW w:w="560" w:type="dxa"/>
            <w:vAlign w:val="bottom"/>
            <w:tcBorders>
              <w:top w:val="nil" w:shadow="off" w:frame="off"/>
              <w:left w:val="nil" w:shadow="off" w:frame="off"/>
              <w:bottom w:val="single" w:color="auto" w:sz="4" w:space="0" w:shadow="off" w:frame="off"/>
              <w:right w:val="single" w:color="auto" w:sz="8" w:space="0" w:shadow="off" w:frame="off"/>
            </w:tcBorders>
          </w:tcPr>
          <w:p>
            <w:pPr>
              <w:rPr>
                <w:kern w:val="0"/>
                <w:sz w:val="24"/>
                <w:szCs w:val="24"/>
                <w:rFonts w:ascii="宋体" w:hAnsi="宋体" w:eastAsia="宋体" w:cs="宋体"/>
              </w:rPr>
              <w:jc w:val="left"/>
            </w:pP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Layout w:type="fixed"/>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tcPr>
          <w:p>
            <w:pPr>
              <w:rPr>
                <w:b w:val="1"/>
                <w:bCs w:val="1"/>
                <w:kern w:val="0"/>
                <w:sz w:val="36"/>
                <w:szCs w:val="36"/>
                <w:rFonts w:ascii="黑体" w:hAnsi="黑体" w:eastAsia="黑体" w:cs="宋体"/>
              </w:rPr>
              <w:jc w:val="center"/>
            </w:pPr>
            <w:r>
              <w:rPr>
                <w:b w:val="1"/>
                <w:bCs w:val="1"/>
                <w:kern w:val="0"/>
                <w:sz w:val="36"/>
                <w:szCs w:val="36"/>
                <w:rFonts w:ascii="黑体" w:hAnsi="黑体" w:eastAsia="黑体" w:cs="宋体"/>
              </w:rPr>
              <w:t>19</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tcPr>
          <w:p>
            <w:pPr>
              <w:rPr>
                <w:kern w:val="0"/>
                <w:sz w:val="36"/>
                <w:szCs w:val="36"/>
                <w:rFonts w:ascii="宋体" w:hAnsi="宋体" w:eastAsia="宋体" w:cs="宋体"/>
              </w:rPr>
              <w:jc w:val="center"/>
            </w:pPr>
            <w:r>
              <w:rPr>
                <w:kern w:val="0"/>
                <w:sz w:val="36"/>
                <w:szCs w:val="36"/>
                <w:rFonts w:ascii="宋体" w:hAnsi="宋体" w:eastAsia="宋体" w:cs="宋体"/>
              </w:rPr>
              <w:t>6.12--6.16</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tcPr>
          <w:p>
            <w:pPr>
              <w:rPr>
                <w:kern w:val="0"/>
                <w:sz w:val="36"/>
                <w:szCs w:val="36"/>
                <w:rFonts w:ascii="宋体" w:hAnsi="宋体" w:eastAsia="宋体" w:cs="宋体"/>
              </w:rPr>
              <w:jc w:val="left"/>
            </w:pPr>
            <w:r>
              <w:rPr>
                <w:kern w:val="0"/>
                <w:sz w:val="36"/>
                <w:szCs w:val="36"/>
                <w:rFonts w:ascii="宋体" w:hAnsi="宋体" w:eastAsia="宋体" w:cs="宋体"/>
              </w:rPr>
              <w:t>8</w:t>
            </w:r>
            <w:r>
              <w:rPr>
                <w:kern w:val="0"/>
                <w:sz w:val="36"/>
                <w:szCs w:val="36"/>
                <w:rFonts w:ascii="宋体" w:hAnsi="宋体" w:eastAsia="宋体" w:cs="宋体" w:hint="eastAsia"/>
              </w:rPr>
              <w:t>、</w:t>
            </w:r>
            <w:r>
              <w:rPr>
                <w:kern w:val="0"/>
                <w:sz w:val="36"/>
                <w:szCs w:val="36"/>
                <w:rFonts w:ascii="宋体" w:hAnsi="宋体" w:eastAsia="宋体" w:cs="宋体"/>
              </w:rPr>
              <w:t>2</w:t>
            </w:r>
            <w:r>
              <w:rPr>
                <w:kern w:val="0"/>
                <w:sz w:val="36"/>
                <w:szCs w:val="36"/>
                <w:rFonts w:ascii="宋体" w:hAnsi="宋体" w:eastAsia="宋体" w:cs="宋体" w:hint="eastAsia"/>
              </w:rPr>
              <w:t>、</w:t>
            </w:r>
            <w:r>
              <w:rPr>
                <w:kern w:val="0"/>
                <w:sz w:val="36"/>
                <w:szCs w:val="36"/>
                <w:rFonts w:ascii="宋体" w:hAnsi="宋体" w:eastAsia="宋体" w:cs="宋体"/>
              </w:rPr>
              <w:t>3</w:t>
            </w:r>
            <w:r>
              <w:rPr>
                <w:kern w:val="0"/>
                <w:sz w:val="36"/>
                <w:szCs w:val="36"/>
                <w:rFonts w:ascii="宋体" w:hAnsi="宋体" w:eastAsia="宋体" w:cs="宋体" w:hint="eastAsia"/>
              </w:rPr>
              <w:t>标准差</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hint="eastAsia"/>
              </w:rPr>
              <w:t>方差</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3</w:t>
            </w:r>
          </w:p>
        </w:tc>
        <w:tc>
          <w:tcPr>
            <w:tcW w:w="560" w:type="dxa"/>
            <w:vAlign w:val="bottom"/>
            <w:tcBorders>
              <w:top w:val="nil" w:shadow="off" w:frame="off"/>
              <w:left w:val="nil" w:shadow="off" w:frame="off"/>
              <w:bottom w:val="single" w:color="auto" w:sz="4" w:space="0" w:shadow="off" w:frame="off"/>
              <w:right w:val="single" w:color="auto" w:sz="8" w:space="0" w:shadow="off" w:frame="off"/>
            </w:tcBorders>
          </w:tcPr>
          <w:p>
            <w:pPr>
              <w:rPr>
                <w:kern w:val="0"/>
                <w:sz w:val="24"/>
                <w:szCs w:val="24"/>
                <w:rFonts w:ascii="宋体" w:hAnsi="宋体" w:eastAsia="宋体" w:cs="宋体"/>
              </w:rPr>
              <w:jc w:val="left"/>
            </w:pP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Layout w:type="fixed"/>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tcPr>
          <w:p>
            <w:pPr>
              <w:rPr>
                <w:b w:val="1"/>
                <w:bCs w:val="1"/>
                <w:kern w:val="0"/>
                <w:sz w:val="36"/>
                <w:szCs w:val="36"/>
                <w:rFonts w:ascii="黑体" w:hAnsi="黑体" w:eastAsia="黑体" w:cs="宋体"/>
              </w:rPr>
              <w:jc w:val="center"/>
            </w:pPr>
            <w:r>
              <w:rPr>
                <w:b w:val="1"/>
                <w:bCs w:val="1"/>
                <w:kern w:val="0"/>
                <w:sz w:val="36"/>
                <w:szCs w:val="36"/>
                <w:rFonts w:ascii="黑体" w:hAnsi="黑体" w:eastAsia="黑体" w:cs="宋体"/>
              </w:rPr>
              <w:t>20</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tcPr>
          <w:p>
            <w:pPr>
              <w:rPr>
                <w:kern w:val="0"/>
                <w:sz w:val="36"/>
                <w:szCs w:val="36"/>
                <w:rFonts w:ascii="宋体" w:hAnsi="宋体" w:eastAsia="宋体" w:cs="宋体"/>
              </w:rPr>
              <w:jc w:val="center"/>
            </w:pPr>
            <w:r>
              <w:rPr>
                <w:kern w:val="0"/>
                <w:sz w:val="36"/>
                <w:szCs w:val="36"/>
                <w:rFonts w:ascii="宋体" w:hAnsi="宋体" w:eastAsia="宋体" w:cs="宋体"/>
              </w:rPr>
              <w:t>6.19--6.23</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tcPr>
          <w:p>
            <w:pPr>
              <w:rPr>
                <w:kern w:val="0"/>
                <w:sz w:val="36"/>
                <w:szCs w:val="36"/>
                <w:rFonts w:ascii="宋体" w:hAnsi="宋体" w:eastAsia="宋体" w:cs="宋体"/>
              </w:rPr>
              <w:jc w:val="left"/>
            </w:pPr>
            <w:r>
              <w:rPr>
                <w:kern w:val="0"/>
                <w:sz w:val="36"/>
                <w:szCs w:val="36"/>
                <w:rFonts w:ascii="宋体" w:hAnsi="宋体" w:eastAsia="宋体" w:cs="宋体" w:hint="eastAsia"/>
              </w:rPr>
              <w:t>小结与复习</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hint="eastAsia"/>
              </w:rPr>
              <w:t>标准差</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2</w:t>
            </w:r>
          </w:p>
        </w:tc>
        <w:tc>
          <w:tcPr>
            <w:tcW w:w="560" w:type="dxa"/>
            <w:vAlign w:val="bottom"/>
            <w:tcBorders>
              <w:top w:val="nil" w:shadow="off" w:frame="off"/>
              <w:left w:val="nil" w:shadow="off" w:frame="off"/>
              <w:bottom w:val="single" w:color="auto" w:sz="4" w:space="0" w:shadow="off" w:frame="off"/>
              <w:right w:val="single" w:color="auto" w:sz="8" w:space="0" w:shadow="off" w:frame="off"/>
            </w:tcBorders>
          </w:tcPr>
          <w:p>
            <w:pPr>
              <w:rPr>
                <w:kern w:val="0"/>
                <w:sz w:val="24"/>
                <w:szCs w:val="24"/>
                <w:rFonts w:ascii="宋体" w:hAnsi="宋体" w:eastAsia="宋体" w:cs="宋体"/>
              </w:rPr>
              <w:jc w:val="left"/>
            </w:pP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Layout w:type="fixed"/>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tcPr>
          <w:p>
            <w:pPr>
              <w:rPr>
                <w:b w:val="1"/>
                <w:bCs w:val="1"/>
                <w:kern w:val="0"/>
                <w:sz w:val="36"/>
                <w:szCs w:val="36"/>
                <w:rFonts w:ascii="黑体" w:hAnsi="黑体" w:eastAsia="黑体" w:cs="宋体"/>
              </w:rPr>
              <w:jc w:val="center"/>
            </w:pPr>
            <w:r>
              <w:rPr>
                <w:b w:val="1"/>
                <w:bCs w:val="1"/>
                <w:kern w:val="0"/>
                <w:sz w:val="36"/>
                <w:szCs w:val="36"/>
                <w:rFonts w:ascii="黑体" w:hAnsi="黑体" w:eastAsia="黑体" w:cs="宋体"/>
              </w:rPr>
              <w:t>21</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tcPr>
          <w:p>
            <w:pPr>
              <w:rPr>
                <w:kern w:val="0"/>
                <w:sz w:val="36"/>
                <w:szCs w:val="36"/>
                <w:rFonts w:ascii="宋体" w:hAnsi="宋体" w:eastAsia="宋体" w:cs="宋体"/>
              </w:rPr>
              <w:jc w:val="center"/>
            </w:pPr>
            <w:r>
              <w:rPr>
                <w:kern w:val="0"/>
                <w:sz w:val="36"/>
                <w:szCs w:val="36"/>
                <w:rFonts w:ascii="宋体" w:hAnsi="宋体" w:eastAsia="宋体" w:cs="宋体"/>
              </w:rPr>
              <w:t>6.26--6.30</w:t>
            </w:r>
          </w:p>
        </w:tc>
        <w:tc>
          <w:tcPr>
            <w:tcW w:w="6420" w:type="dxa"/>
            <w:gridSpan w:val="2"/>
            <w:vAlign w:val="center"/>
            <w:tcBorders>
              <w:top w:val="single" w:color="auto" w:sz="4" w:space="0"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center"/>
            </w:pPr>
            <w:r>
              <w:rPr>
                <w:kern w:val="0"/>
                <w:sz w:val="24"/>
                <w:szCs w:val="24"/>
                <w:rFonts w:ascii="宋体" w:hAnsi="宋体" w:eastAsia="宋体" w:cs="宋体" w:hint="eastAsia"/>
              </w:rPr>
              <w:t>期末复习</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4</w:t>
            </w:r>
          </w:p>
        </w:tc>
        <w:tc>
          <w:tcPr>
            <w:tcW w:w="560" w:type="dxa"/>
            <w:vAlign w:val="bottom"/>
            <w:tcBorders>
              <w:top w:val="nil" w:shadow="off" w:frame="off"/>
              <w:left w:val="nil" w:shadow="off" w:frame="off"/>
              <w:bottom w:val="single" w:color="auto" w:sz="4" w:space="0" w:shadow="off" w:frame="off"/>
              <w:right w:val="single" w:color="auto" w:sz="8" w:space="0" w:shadow="off" w:frame="off"/>
            </w:tcBorders>
          </w:tcPr>
          <w:p>
            <w:pPr>
              <w:rPr>
                <w:kern w:val="0"/>
                <w:sz w:val="24"/>
                <w:szCs w:val="24"/>
                <w:rFonts w:ascii="宋体" w:hAnsi="宋体" w:eastAsia="宋体" w:cs="宋体"/>
              </w:rPr>
              <w:jc w:val="left"/>
            </w:pP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Layout w:type="fixed"/>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tcPr>
          <w:p>
            <w:pPr>
              <w:rPr>
                <w:b w:val="1"/>
                <w:bCs w:val="1"/>
                <w:kern w:val="0"/>
                <w:sz w:val="36"/>
                <w:szCs w:val="36"/>
                <w:rFonts w:ascii="黑体" w:hAnsi="黑体" w:eastAsia="黑体" w:cs="宋体"/>
              </w:rPr>
              <w:jc w:val="center"/>
            </w:pPr>
            <w:r>
              <w:rPr>
                <w:b w:val="1"/>
                <w:bCs w:val="1"/>
                <w:kern w:val="0"/>
                <w:sz w:val="36"/>
                <w:szCs w:val="36"/>
                <w:rFonts w:ascii="黑体" w:hAnsi="黑体" w:eastAsia="黑体" w:cs="宋体"/>
              </w:rPr>
              <w:t>22</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tcPr>
          <w:p>
            <w:pPr>
              <w:rPr>
                <w:kern w:val="0"/>
                <w:sz w:val="36"/>
                <w:szCs w:val="36"/>
                <w:rFonts w:ascii="宋体" w:hAnsi="宋体" w:eastAsia="宋体" w:cs="宋体"/>
              </w:rPr>
              <w:jc w:val="center"/>
            </w:pPr>
            <w:r>
              <w:rPr>
                <w:kern w:val="0"/>
                <w:sz w:val="36"/>
                <w:szCs w:val="36"/>
                <w:rFonts w:ascii="宋体" w:hAnsi="宋体" w:eastAsia="宋体" w:cs="宋体"/>
              </w:rPr>
              <w:t>7.03--7.07</w:t>
            </w:r>
          </w:p>
        </w:tc>
        <w:tc>
          <w:tcPr>
            <w:tcW w:w="6420" w:type="dxa"/>
            <w:gridSpan w:val="2"/>
            <w:vAlign w:val="center"/>
            <w:tcBorders>
              <w:top w:val="single" w:color="auto" w:sz="4" w:space="0"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center"/>
            </w:pPr>
            <w:r>
              <w:rPr>
                <w:kern w:val="0"/>
                <w:sz w:val="24"/>
                <w:szCs w:val="24"/>
                <w:rFonts w:ascii="宋体" w:hAnsi="宋体" w:eastAsia="宋体" w:cs="宋体" w:hint="eastAsia"/>
              </w:rPr>
              <w:t>期末考试</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tcPr>
          <w:p>
            <w:pPr>
              <w:rPr>
                <w:kern w:val="0"/>
                <w:sz w:val="24"/>
                <w:szCs w:val="24"/>
                <w:rFonts w:ascii="宋体" w:hAnsi="宋体" w:eastAsia="宋体" w:cs="宋体"/>
              </w:rPr>
              <w:jc w:val="left"/>
            </w:pPr>
            <w:r>
              <w:rPr>
                <w:kern w:val="0"/>
                <w:sz w:val="24"/>
                <w:szCs w:val="24"/>
                <w:rFonts w:ascii="宋体" w:hAnsi="宋体" w:eastAsia="宋体" w:cs="宋体"/>
              </w:rPr>
              <w:t>4</w:t>
            </w:r>
          </w:p>
        </w:tc>
        <w:tc>
          <w:tcPr>
            <w:tcW w:w="560" w:type="dxa"/>
            <w:vAlign w:val="bottom"/>
            <w:tcBorders>
              <w:top w:val="nil" w:shadow="off" w:frame="off"/>
              <w:left w:val="nil" w:shadow="off" w:frame="off"/>
              <w:bottom w:val="single" w:color="auto" w:sz="4" w:space="0" w:shadow="off" w:frame="off"/>
              <w:right w:val="single" w:color="auto" w:sz="8" w:space="0" w:shadow="off" w:frame="off"/>
            </w:tcBorders>
          </w:tcPr>
          <w:p>
            <w:pPr>
              <w:rPr>
                <w:kern w:val="0"/>
                <w:sz w:val="24"/>
                <w:szCs w:val="24"/>
                <w:rFonts w:ascii="宋体" w:hAnsi="宋体" w:eastAsia="宋体" w:cs="宋体"/>
              </w:rPr>
              <w:jc w:val="left"/>
            </w:pPr>
          </w:p>
        </w:tc>
      </w:tr>
      <w:tr>
        <w:tblPrEx>
          <w:tblBorders>
            <w:top w:val="none" w:color="auto" w:sz="0" w:space="0" w:shadow="off" w:frame="off"/>
            <w:left w:val="none" w:color="auto" w:sz="0" w:space="0" w:shadow="off" w:frame="off"/>
            <w:bottom w:val="none" w:color="auto" w:sz="0" w:space="0" w:shadow="off" w:frame="off"/>
            <w:right w:val="none" w:color="auto" w:sz="0" w:space="0" w:shadow="off" w:frame="off"/>
            <w:insideH w:val="none" w:color="auto" w:sz="0" w:space="0" w:shadow="off" w:frame="off"/>
            <w:insideV w:val="none" w:color="auto" w:sz="0" w:space="0" w:shadow="off" w:frame="off"/>
          </w:tblBorders>
          <w:tblLayout w:type="fixed"/>
        </w:tblPrEx>
        <w:trPr>
          <w:trHeight w:val="801" w:hRule="atLeast"/>
        </w:trPr>
        <w:tc>
          <w:tcPr>
            <w:tcW w:w="840" w:type="dxa"/>
            <w:vAlign w:val="center"/>
            <w:tcBorders>
              <w:top w:val="nil" w:shadow="off" w:frame="off"/>
              <w:left w:val="single" w:color="auto" w:sz="8" w:space="0" w:shadow="off" w:frame="off"/>
              <w:bottom w:val="single" w:color="auto" w:sz="8" w:space="0" w:shadow="off" w:frame="off"/>
              <w:right w:val="single" w:color="auto" w:sz="4" w:space="0" w:shadow="off" w:frame="off"/>
            </w:tcBorders>
          </w:tcPr>
          <w:p>
            <w:pPr>
              <w:rPr>
                <w:b w:val="1"/>
                <w:bCs w:val="1"/>
                <w:kern w:val="0"/>
                <w:sz w:val="36"/>
                <w:szCs w:val="36"/>
                <w:rFonts w:ascii="黑体" w:hAnsi="黑体" w:eastAsia="黑体" w:cs="宋体"/>
              </w:rPr>
              <w:jc w:val="center"/>
            </w:pPr>
            <w:r>
              <w:rPr>
                <w:b w:val="1"/>
                <w:bCs w:val="1"/>
                <w:kern w:val="0"/>
                <w:sz w:val="36"/>
                <w:szCs w:val="36"/>
                <w:rFonts w:ascii="黑体" w:hAnsi="黑体" w:eastAsia="黑体" w:cs="宋体"/>
              </w:rPr>
              <w:t>23</w:t>
            </w:r>
          </w:p>
        </w:tc>
        <w:tc>
          <w:tcPr>
            <w:tcW w:w="2060" w:type="dxa"/>
            <w:vAlign w:val="center"/>
            <w:tcBorders>
              <w:top w:val="nil" w:shadow="off" w:frame="off"/>
              <w:left w:val="nil" w:shadow="off" w:frame="off"/>
              <w:bottom w:val="single" w:color="auto" w:sz="8" w:space="0" w:shadow="off" w:frame="off"/>
              <w:right w:val="single" w:color="auto" w:sz="4" w:space="0" w:shadow="off" w:frame="off"/>
            </w:tcBorders>
          </w:tcPr>
          <w:p>
            <w:pPr>
              <w:rPr>
                <w:kern w:val="0"/>
                <w:sz w:val="36"/>
                <w:szCs w:val="36"/>
                <w:rFonts w:ascii="宋体" w:hAnsi="宋体" w:eastAsia="宋体" w:cs="宋体"/>
              </w:rPr>
              <w:jc w:val="center"/>
            </w:pPr>
            <w:r>
              <w:rPr>
                <w:kern w:val="0"/>
                <w:sz w:val="36"/>
                <w:szCs w:val="36"/>
                <w:rFonts w:ascii="宋体" w:hAnsi="宋体" w:eastAsia="宋体" w:cs="宋体"/>
              </w:rPr>
              <w:t>7.10--7.12</w:t>
            </w:r>
          </w:p>
        </w:tc>
        <w:tc>
          <w:tcPr>
            <w:tcW w:w="6420" w:type="dxa"/>
            <w:gridSpan w:val="2"/>
            <w:vAlign w:val="center"/>
            <w:tcBorders>
              <w:top w:val="single" w:color="auto" w:sz="4" w:space="0" w:shadow="off" w:frame="off"/>
              <w:left w:val="nil" w:shadow="off" w:frame="off"/>
              <w:bottom w:val="single" w:color="auto" w:sz="8" w:space="0" w:shadow="off" w:frame="off"/>
              <w:right w:val="single" w:color="auto" w:sz="4" w:space="0" w:shadow="off" w:frame="off"/>
            </w:tcBorders>
          </w:tcPr>
          <w:p>
            <w:pPr>
              <w:rPr>
                <w:kern w:val="0"/>
                <w:sz w:val="24"/>
                <w:szCs w:val="24"/>
                <w:rFonts w:ascii="宋体" w:hAnsi="宋体" w:eastAsia="宋体" w:cs="宋体"/>
              </w:rPr>
              <w:jc w:val="center"/>
            </w:pPr>
            <w:r>
              <w:rPr>
                <w:kern w:val="0"/>
                <w:sz w:val="24"/>
                <w:szCs w:val="24"/>
                <w:rFonts w:ascii="宋体" w:hAnsi="宋体" w:eastAsia="宋体" w:cs="宋体" w:hint="eastAsia"/>
              </w:rPr>
              <w:t>成绩分析</w:t>
            </w:r>
          </w:p>
        </w:tc>
        <w:tc>
          <w:tcPr>
            <w:tcW w:w="600" w:type="dxa"/>
            <w:vAlign w:val="bottom"/>
            <w:tcBorders>
              <w:top w:val="nil" w:shadow="off" w:frame="off"/>
              <w:left w:val="nil" w:shadow="off" w:frame="off"/>
              <w:bottom w:val="single" w:color="auto" w:sz="8" w:space="0" w:shadow="off" w:frame="off"/>
              <w:right w:val="single" w:color="auto" w:sz="4" w:space="0" w:shadow="off" w:frame="off"/>
            </w:tcBorders>
          </w:tcPr>
          <w:p>
            <w:pPr>
              <w:rPr>
                <w:kern w:val="0"/>
                <w:sz w:val="24"/>
                <w:szCs w:val="24"/>
                <w:rFonts w:ascii="宋体" w:hAnsi="宋体" w:eastAsia="宋体" w:cs="宋体"/>
              </w:rPr>
              <w:jc w:val="left"/>
            </w:pPr>
          </w:p>
        </w:tc>
        <w:tc>
          <w:tcPr>
            <w:tcW w:w="560" w:type="dxa"/>
            <w:vAlign w:val="bottom"/>
            <w:tcBorders>
              <w:top w:val="nil" w:shadow="off" w:frame="off"/>
              <w:left w:val="nil" w:shadow="off" w:frame="off"/>
              <w:bottom w:val="single" w:color="auto" w:sz="8" w:space="0" w:shadow="off" w:frame="off"/>
              <w:right w:val="single" w:color="auto" w:sz="8" w:space="0" w:shadow="off" w:frame="off"/>
            </w:tcBorders>
          </w:tcPr>
          <w:p>
            <w:pPr>
              <w:rPr>
                <w:kern w:val="0"/>
                <w:sz w:val="24"/>
                <w:szCs w:val="24"/>
                <w:rFonts w:ascii="宋体" w:hAnsi="宋体" w:eastAsia="宋体" w:cs="宋体"/>
              </w:rPr>
              <w:jc w:val="left"/>
            </w:pPr>
          </w:p>
        </w:tc>
      </w:tr>
    </w:tbl>
    <w:p/>
    <w:sectPr>
      <w:docGrid w:type="lines" w:linePitch="312" w:charSpace="0"/>
      <w:pgSz w:w="11906" w:h="16838"/>
      <w:pgMar w:top="720" w:right="720" w:bottom="720" w:left="720" w:header="851" w:footer="992" w:gutter="0"/>
      <w:cols w:space="425" w:num="1"/>
    </w:sectPr>
  </w:body>
</w:document>
</file>

<file path=word/fontTable.xml><?xml version="1.0" encoding="utf-8"?>
<w:fonts xmlns:w="http://schemas.openxmlformats.org/wordprocessingml/2006/main" xmlns:w14="http://schemas.microsoft.com/office/word/2010/wordml" xmlns:r="http://schemas.openxmlformats.org/officeDocument/2006/relationships" xmlns:mc="http://schemas.openxmlformats.org/markup-compatibility/2006"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1" w:usb1="080E0000" w:usb2="00000010" w:usb3="00000000" w:csb0="00040000" w:csb1="00000000"/>
  </w:font>
  <w:font w:name="楷体_GB2312">
    <w:altName w:val="楷体"/>
    <w:panose1 w:val="00000000000000000000"/>
    <w:charset w:val="86"/>
    <w:family w:val="auto"/>
    <w:pitch w:val="default"/>
    <w:sig w:usb0="00000001" w:usb1="080E0000" w:usb2="00000010" w:usb3="00000000" w:csb0="00040000" w:csb1="00000000"/>
  </w:font>
  <w:font w:name="Cambria">
    <w:panose1 w:val="02040503050406030204"/>
    <w:charset w:val="00"/>
    <w:family w:val="auto"/>
    <w:pitch w:val="default"/>
    <w:sig w:usb0="E00002FF" w:usb1="400004FF" w:usb2="00000000" w:usb3="00000000" w:csb0="2000019F" w:csb1="00000000"/>
  </w:font>
  <w:font w:name="Calibri">
    <w:panose1 w:val="020F0502020204030204"/>
    <w:charset w:val="00"/>
    <w:family w:val="auto"/>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s="http://schemas.microsoft.com/office/word/2010/wordprocessingShape" xmlns:r="http://schemas.openxmlformats.org/officeDocument/2006/relationships" xmlns:wne="http://schemas.microsoft.com/office/word/2006/wordml" xmlns:m="http://schemas.openxmlformats.org/officeDocument/2006/math" xmlns:w14="http://schemas.microsoft.com/office/word/2010/wordml" xmlns:w10="urn:schemas-microsoft-com:office:word" xmlns:wpi="http://schemas.microsoft.com/office/word/2010/wordprocessingInk" xmlns:wp14="http://schemas.microsoft.com/office/word/2010/wordprocessingDrawing" xmlns:v="urn:schemas-microsoft-com:vml" xmlns:w="http://schemas.openxmlformats.org/wordprocessingml/2006/main" xmlns:o="urn:schemas-microsoft-com:office:office" xmlns:mc="http://schemas.openxmlformats.org/markup-compatibility/2006" xmlns:wpg="http://schemas.microsoft.com/office/word/2010/wordprocessingGroup" xmlns:wp="http://schemas.openxmlformats.org/drawingml/2006/wordprocessingDrawing" xmlns:wpc="http://schemas.microsoft.com/office/word/2010/wordprocessingCanvas" mc:Ignorable="w14 wp14">
  <w:abstractNum w:abstractNumId="67258675">
    <w:nsid w:val="04024933"/>
    <w:multiLevelType w:val="singleLevel"/>
    <w:tmpl w:val="04024933"/>
    <w:lvl w:ilvl="0" w:tentative="true">
      <w:start w:val="1"/>
      <w:numFmt w:val="decimal"/>
      <w:lvlText w:val="%1." w:null="false"/>
      <w:lvlJc w:val="left"/>
      <w:pPr>
        <w:tabs>
          <w:tab w:val="left" w:pos="312"/>
        </w:tabs>
        <w:ind w:left="160"/>
      </w:pPr>
      <w:rPr>
        <w:rFonts w:cs="Times New Roman"/>
      </w:rPr>
    </w:lvl>
  </w:abstractNum>
  <w:abstractNum w:abstractNumId="3206266500">
    <w:nsid w:val="BF1BBE84"/>
    <w:multiLevelType w:val="singleLevel"/>
    <w:tmpl w:val="BF1BBE84"/>
    <w:lvl w:ilvl="0" w:tentative="true">
      <w:start w:val="1"/>
      <w:numFmt w:val="chineseCounting"/>
      <w:suff w:val="nothing"/>
      <w:lvlText w:val="%1、" w:null="false"/>
      <w:lvlJc w:val="left"/>
      <w:rPr>
        <w:rFonts w:cs="Times New Roman" w:hint="eastAsia"/>
      </w:rPr>
    </w:lvl>
  </w:abstractNum>
  <w:abstractNum w:abstractNumId="2673596408">
    <w:nsid w:val="9F5BD7F8"/>
    <w:multiLevelType w:val="singleLevel"/>
    <w:tmpl w:val="9F5BD7F8"/>
    <w:lvl w:ilvl="0" w:tentative="true">
      <w:start w:val="4"/>
      <w:numFmt w:val="chineseCounting"/>
      <w:suff w:val="nothing"/>
      <w:lvlText w:val="%1、" w:null="false"/>
      <w:lvlJc w:val="left"/>
      <w:rPr>
        <w:rFonts w:cs="Times New Roman" w:hint="eastAsia"/>
      </w:rPr>
    </w:lvl>
  </w:abstractNum>
  <w:num w:numId="1">
    <w:abstractNumId w:val="3206266500"/>
  </w:num>
  <w:num w:numId="2">
    <w:abstractNumId w:val="2673596408"/>
  </w:num>
  <w:num w:numId="3">
    <w:abstractNumId w:val="67258675"/>
  </w:num>
</w:numbering>
</file>

<file path=word/settings.xml><?xml version="1.0" encoding="utf-8"?>
<w:settings xmlns:w14="http://schemas.microsoft.com/office/word/2010/wordml" xmlns:r="http://schemas.openxmlformats.org/officeDocument/2006/relationships" xmlns:w10="urn:schemas-microsoft-com:office:word" xmlns:v="urn:schemas-microsoft-com:vml" xmlns:sl="http://schemas.openxmlformats.org/schemaLibrary/2006/main" xmlns:o="urn:schemas-microsoft-com:office:office" xmlns:w="http://schemas.openxmlformats.org/wordprocessingml/2006/main" xmlns:m="http://schemas.openxmlformats.org/officeDocument/2006/math" xmlns:mc="http://schemas.openxmlformats.org/markup-compatibility/2006" mc:Ignorable="w14">
  <w:bordersDoNotSurroundHeader/>
  <w:bordersDoNotSurroundFooter/>
  <w:defaultTabStop w:val="420"/>
  <w:drawingGridVerticalSpacing w:val="156"/>
  <w:drawingGridHorizontalSpacing w:val="105"/>
  <w:displayHorizontalDrawingGridEvery w:val="0"/>
  <w:displayVerticalDrawingGridEvery w:val="2"/>
  <w:characterSpacingControl w:val="compressPunctuation"/>
  <w:zoom w:percent="100"/>
  <w:compat>
    <w:spaceForUL/>
    <w:balanceSingleByteDoubleByteWidth/>
    <w:doNotLeaveBackslashAlone/>
    <w:ulTrailSpace/>
    <w:doNotExpandShiftReturn/>
    <w:adjustLineHeightInTable/>
    <w:useFELayout/>
  </w:compat>
  <w:shapeDefaults>
    <o:shapedefaults spidmax="0" fill="t" fillcolor="#9CBEE0" stroke="t"/>
  </w:shapeDefaults>
  <w:clrSchemeMapping w:followedHyperlink="" w:hyperlink="" w:accent6="" w:accent5="" w:accent4="" w:tx2="dk2" w:accent3="" w:tx1="dk1" w:t2="" w:t1="" w:accent2="" w:accent1="" w:bg2="lt2" w:bg1="lt1"/>
  <w:decimalSymbol/>
  <w:listSeparator/>
</w:settings>
</file>

<file path=word/styles.xml><?xml version="1.0" encoding="utf-8"?>
<w:styles xmlns:w10="urn:schemas-microsoft-com:office:word" xmlns:w14="http://schemas.microsoft.com/office/word/2010/wordml" xmlns:r="http://schemas.openxmlformats.org/officeDocument/2006/relationships" xmlns:o="urn:schemas-microsoft-com:office:office" xmlns:w="http://schemas.openxmlformats.org/wordprocessingml/2006/main" xmlns:sl="http://schemas.openxmlformats.org/schemaLibrary/2006/main" xmlns:v="urn:schemas-microsoft-com:vml" xmlns:m="http://schemas.openxmlformats.org/officeDocument/2006/math" xmlns:mc="http://schemas.openxmlformats.org/markup-compatibility/2006" mc:Ignorable="w14">
  <w:docDefaults>
    <w:rPrDefault>
      <w:rPr/>
    </w:rPrDefault>
  </w:docDefaults>
  <w:latentStyles w:defLockedState="0" w:defSemiHidden="1" w:defUnhideWhenUsed="1" w:defQFormat="0" w:defUIPriority="99" w:count="156">
    <w:lsdException w:name="Balloon Text" w:uiPriority="0"/>
    <w:lsdException w:name="Block Text" w:uiPriority="0"/>
    <w:lsdException w:name="Body Text" w:uiPriority="0"/>
    <w:lsdException w:name="Body Text 2" w:uiPriority="0"/>
    <w:lsdException w:name="Body Text 3" w:uiPriority="0"/>
    <w:lsdException w:name="Body Text First Indent" w:uiPriority="0"/>
    <w:lsdException w:name="Body Text First Indent 2" w:uiPriority="0"/>
    <w:lsdException w:name="Body Text Indent" w:uiPriority="0"/>
    <w:lsdException w:name="Body Text Indent 2" w:uiPriority="0"/>
    <w:lsdException w:name="Body Text Indent 3" w:uiPriority="0"/>
    <w:lsdException w:name="Closing" w:uiPriority="0"/>
    <w:lsdException w:name="Date" w:uiPriority="0"/>
    <w:lsdException w:name="Default Paragraph Font" w:uiPriority="1"/>
    <w:lsdException w:name="Document Map" w:uiPriority="0"/>
    <w:lsdException w:name="E-mail Signature" w:uiPriority="0"/>
    <w:lsdException w:name="Emphasis" w:uiPriority="0" w:locked="1" w:semiHidden="0" w:unhideWhenUsed="0" w:qFormat="1"/>
    <w:lsdException w:name="FollowedHyperlink"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Hyperlink" w:uiPriority="0"/>
    <w:lsdException w:name="List" w:uiPriority="0"/>
    <w:lsdException w:name="List 2" w:uiPriority="0"/>
    <w:lsdException w:name="List 3" w:uiPriority="0"/>
    <w:lsdException w:name="List 4" w:uiPriority="0"/>
    <w:lsdException w:name="List 5" w:uiPriority="0"/>
    <w:lsdException w:name="List Bullet" w:uiPriority="0"/>
    <w:lsdException w:name="List Bullet 2" w:uiPriority="0"/>
    <w:lsdException w:name="List Bullet 3" w:uiPriority="0"/>
    <w:lsdException w:name="List Bullet 4" w:uiPriority="0"/>
    <w:lsdException w:name="List Bullet 5" w:uiPriority="0"/>
    <w:lsdException w:name="List Continue" w:uiPriority="0"/>
    <w:lsdException w:name="List Continue 2" w:uiPriority="0"/>
    <w:lsdException w:name="List Continue 3" w:uiPriority="0"/>
    <w:lsdException w:name="List Continue 4" w:uiPriority="0"/>
    <w:lsdException w:name="List Continue 5" w:uiPriority="0"/>
    <w:lsdException w:name="List Number" w:uiPriority="0"/>
    <w:lsdException w:name="List Number 2" w:uiPriority="0"/>
    <w:lsdException w:name="List Number 3" w:uiPriority="0"/>
    <w:lsdException w:name="List Number 4" w:uiPriority="0"/>
    <w:lsdException w:name="List Number 5" w:uiPriority="0"/>
    <w:lsdException w:name="Message Header" w:uiPriority="0"/>
    <w:lsdException w:name="Normal" w:uiPriority="0" w:semiHidden="0" w:unhideWhenUsed="0" w:qFormat="1"/>
    <w:lsdException w:name="Normal (Web)" w:uiPriority="0"/>
    <w:lsdException w:name="Normal Indent" w:uiPriority="0"/>
    <w:lsdException w:name="Note Heading" w:uiPriority="0"/>
    <w:lsdException w:name="Plain Text" w:uiPriority="0"/>
    <w:lsdException w:name="Salutation" w:uiPriority="0"/>
    <w:lsdException w:name="Signature" w:uiPriority="0"/>
    <w:lsdException w:name="Strong" w:uiPriority="0" w:locked="1" w:semiHidden="0" w:unhideWhenUsed="0" w:qFormat="1"/>
    <w:lsdException w:name="Subtitle" w:uiPriority="0" w:locked="1" w:semiHidden="0" w:unhideWhenUsed="0" w:qFormat="1"/>
    <w:lsdException w:name="Title" w:uiPriority="0" w:locked="1" w:semiHidden="0" w:unhideWhenUsed="0" w:qFormat="1"/>
    <w:lsdException w:name="annotation reference" w:uiPriority="0"/>
    <w:lsdException w:name="annotation subject" w:uiPriority="0"/>
    <w:lsdException w:name="annotation text" w:uiPriority="0"/>
    <w:lsdException w:name="caption" w:uiPriority="0" w:locked="1" w:qFormat="1"/>
    <w:lsdException w:name="endnote reference" w:uiPriority="0"/>
    <w:lsdException w:name="endnote text" w:uiPriority="0"/>
    <w:lsdException w:name="envelope address" w:uiPriority="0"/>
    <w:lsdException w:name="envelope return" w:uiPriority="0"/>
    <w:lsdException w:name="footer" w:uiPriority="0"/>
    <w:lsdException w:name="footnote reference" w:uiPriority="0"/>
    <w:lsdException w:name="footnote text" w:uiPriority="0"/>
    <w:lsdException w:name="header" w:uiPriority="0"/>
    <w:lsdException w:name="heading 1" w:uiPriority="0" w:locked="1" w:semiHidden="0" w:unhideWhenUsed="0" w:qFormat="1"/>
    <w:lsdException w:name="heading 2" w:uiPriority="0" w:locked="1" w:qFormat="1"/>
    <w:lsdException w:name="heading 3" w:uiPriority="0" w:locked="1" w:qFormat="1"/>
    <w:lsdException w:name="heading 4" w:uiPriority="0" w:locked="1" w:qFormat="1"/>
    <w:lsdException w:name="heading 5" w:uiPriority="0" w:locked="1" w:qFormat="1"/>
    <w:lsdException w:name="heading 6" w:uiPriority="0" w:locked="1" w:qFormat="1"/>
    <w:lsdException w:name="heading 7" w:uiPriority="0" w:locked="1" w:qFormat="1"/>
    <w:lsdException w:name="heading 8" w:uiPriority="0" w:locked="1" w:qFormat="1"/>
    <w:lsdException w:name="heading 9" w:uiPriority="0" w:locked="1"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index heading" w:uiPriority="0"/>
    <w:lsdException w:name="line number" w:uiPriority="0"/>
    <w:lsdException w:name="macro" w:uiPriority="0"/>
    <w:lsdException w:name="page number" w:uiPriority="0"/>
    <w:lsdException w:name="table of authorities" w:uiPriority="0"/>
    <w:lsdException w:name="table of figures" w:uiPriority="0"/>
    <w:lsdException w:name="toa heading" w:uiPriority="0"/>
    <w:lsdException w:name="toc 1" w:uiPriority="0" w:locked="1" w:semiHidden="0" w:unhideWhenUsed="0"/>
    <w:lsdException w:name="toc 2" w:uiPriority="0" w:locked="1" w:semiHidden="0" w:unhideWhenUsed="0"/>
    <w:lsdException w:name="toc 3" w:uiPriority="0" w:locked="1" w:semiHidden="0" w:unhideWhenUsed="0"/>
    <w:lsdException w:name="toc 4" w:uiPriority="0" w:locked="1" w:semiHidden="0" w:unhideWhenUsed="0"/>
    <w:lsdException w:name="toc 5" w:uiPriority="0" w:locked="1" w:semiHidden="0" w:unhideWhenUsed="0"/>
    <w:lsdException w:name="toc 6" w:uiPriority="0" w:locked="1" w:semiHidden="0" w:unhideWhenUsed="0"/>
    <w:lsdException w:name="toc 7" w:uiPriority="0" w:locked="1" w:semiHidden="0" w:unhideWhenUsed="0"/>
    <w:lsdException w:name="toc 8" w:uiPriority="0" w:locked="1" w:semiHidden="0" w:unhideWhenUsed="0"/>
    <w:lsdException w:name="toc 9" w:uiPriority="0" w:locked="1" w:semiHidden="0" w:unhideWhenUsed="0"/>
  </w:latentStyles>
  <w:style w:type="paragraph" w:styleId="1" w:default="1">
    <w:name w:val="Normal"/>
    <w:uiPriority w:val="0"/>
    <w:qFormat/>
    <w:pPr>
      <w:widowControl w:val="0"/>
      <w:jc w:val="both"/>
    </w:pPr>
    <w:rPr>
      <w:kern w:val="2"/>
      <w:sz w:val="21"/>
      <w:szCs w:val="22"/>
      <w:lang w:val="en-US" w:eastAsia="zh-CN" w:bidi="ar-SA"/>
      <w:rFonts w:ascii="等线" w:hAnsi="等线" w:eastAsia="等线" w:cs="Times New Roman"/>
    </w:rPr>
  </w:style>
  <w:style w:type="character" w:styleId="2" w:default="1">
    <w:name w:val="Default Paragraph Font"/>
    <w:uiPriority w:val="1"/>
    <w:semiHidden/>
    <w:unhideWhenUsed/>
  </w:style>
</w:styles>
</file>

<file path=word/_rels/document.xml.rels><?xml version="1.0" encoding="UTF-8" standalone="yes"?><Relationships xmlns="http://schemas.openxmlformats.org/package/2006/relationships"><Relationship Id="rId5" Type="http://schemas.openxmlformats.org/officeDocument/2006/relationships/image" Target="media/image1.png" /><Relationship Id="rId1" Type="http://schemas.openxmlformats.org/officeDocument/2006/relationships/settings" Target="settings.xml" /><Relationship Id="rId2" Type="http://schemas.openxmlformats.org/officeDocument/2006/relationships/fontTable" Target="fontTable.xml" /><Relationship Id="rId4" Type="http://schemas.openxmlformats.org/officeDocument/2006/relationships/numbering" Target="numbering.xml" /><Relationship Id="rId3" Type="http://schemas.openxmlformats.org/officeDocument/2006/relationships/theme" Target="theme/theme1.xml" /><Relationship Id="rId0"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Microsoft Yi Baiti" script="Yiii"/>
        <a:font typeface="Times New Roman" script="Viet"/>
        <a:font typeface="Microsoft Himalaya" script="Tibt"/>
        <a:font typeface="Sylfaen" script="Geor"/>
        <a:font typeface="Iskoola Pota" script="Sinh"/>
        <a:font typeface="DokChampa" script="Laoo"/>
        <a:font typeface="MoolBoran" script="Khmr"/>
        <a:font typeface="MV Boli" script="Thaa"/>
        <a:font typeface="ＭＳ Ｐゴシック" script="Jpan"/>
        <a:font typeface="Gautami" script="Telu"/>
        <a:font typeface="Mongolian Baiti" script="Mong"/>
        <a:font typeface="맑은 고딕" script="Hang"/>
        <a:font typeface="Kartika" script="Mlym"/>
        <a:font typeface="Plantagenet Cherokee" script="Cher"/>
        <a:font typeface="Times New Roman" script="Hebr"/>
        <a:font typeface="宋体" script="Hans"/>
        <a:font typeface="Raavi" script="Guru"/>
        <a:font typeface="Estrangelo Edessa" script="Syrc"/>
        <a:font typeface="Tahoma" script="Thai"/>
        <a:font typeface="Shruti" script="Gujr"/>
        <a:font typeface="Latha" script="Taml"/>
        <a:font typeface="Nyala" script="Ethi"/>
        <a:font typeface="Kalinga" script="Orya"/>
        <a:font typeface="Mangal" script="Deva"/>
        <a:font typeface="Times New Roman" script="Arab"/>
        <a:font typeface="新細明體" script="Hant"/>
        <a:font typeface="Euphemia" script="Cans"/>
        <a:font typeface="Microsoft Uighur" script="Uigh"/>
        <a:font typeface="Vrinda" script="Beng"/>
        <a:font typeface="Tunga" script="Knda"/>
      </a:majorFont>
      <a:minorFont>
        <a:latin typeface="Calibri"/>
        <a:ea typeface=""/>
        <a:cs typeface=""/>
        <a:font typeface="Microsoft Yi Baiti" script="Yiii"/>
        <a:font typeface="Arial" script="Viet"/>
        <a:font typeface="Microsoft Himalaya" script="Tibt"/>
        <a:font typeface="Sylfaen" script="Geor"/>
        <a:font typeface="Iskoola Pota" script="Sinh"/>
        <a:font typeface="DokChampa" script="Laoo"/>
        <a:font typeface="DaunPenh" script="Khmr"/>
        <a:font typeface="MV Boli" script="Thaa"/>
        <a:font typeface="ＭＳ Ｐゴシック" script="Jpan"/>
        <a:font typeface="Gautami" script="Telu"/>
        <a:font typeface="Mongolian Baiti" script="Mong"/>
        <a:font typeface="맑은 고딕" script="Hang"/>
        <a:font typeface="Kartika" script="Mlym"/>
        <a:font typeface="Plantagenet Cherokee" script="Cher"/>
        <a:font typeface="Arial" script="Hebr"/>
        <a:font typeface="宋体" script="Hans"/>
        <a:font typeface="Raavi" script="Guru"/>
        <a:font typeface="Estrangelo Edessa" script="Syrc"/>
        <a:font typeface="Tahoma" script="Thai"/>
        <a:font typeface="Shruti" script="Gujr"/>
        <a:font typeface="Latha" script="Taml"/>
        <a:font typeface="Nyala" script="Ethi"/>
        <a:font typeface="Kalinga" script="Orya"/>
        <a:font typeface="Mangal" script="Deva"/>
        <a:font typeface="Arial" script="Arab"/>
        <a:font typeface="新細明體" script="Hant"/>
        <a:font typeface="Euphemia" script="Cans"/>
        <a:font typeface="Microsoft Uighur" script="Uigh"/>
        <a:font typeface="Vrinda" script="Beng"/>
        <a:font typeface="Tunga" script="Knda"/>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scaled="1" ang="16200000"/>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scaled="0" ang="1620000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Normal.dotm</Template>
  <TotalTime>0</TotalTime>
  <Pages>5</Pages>
  <Words>233</Words>
  <Characters>1330</Characters>
  <Application>WPS Office 个人版_9.1.0.4517_{F1E327BC-269C-435d-A152-05C5408002CA}</Application>
  <DocSecurity>0</DocSecurity>
  <Lines>11</Lines>
  <Paragraphs>3</Paragraphs>
  <ScaleCrop>false</ScaleCrop>
  <Company/>
  <LinksUpToDate>false</LinksUpToDate>
  <CharactersWithSpaces>0</CharactersWithSpaces>
  <SharedDoc>false</SharedDoc>
  <HyperlinksChanged>false</HyperlinksChanged>
</Properties>
</file>

<file path=docProps/core.xml><?xml version="1.0" encoding="utf-8"?>
<cp:coreProperties xmlns:xsi="http://www.w3.org/2001/XMLSchema-instance" xmlns:dcmitype="http://purl.org/dc/dcmitype/" xmlns:dc="http://purl.org/dc/elements/1.1/" xmlns:dcterms="http://purl.org/dc/terms/" xmlns:cp="http://schemas.openxmlformats.org/package/2006/metadata/core-properties">
  <dc:title/>
  <dc:subject/>
  <dc:creator>DELL</dc:creator>
  <cp:keywords/>
  <dc:description/>
  <cp:lastModifiedBy>Administrator</cp:lastModifiedBy>
  <cp:revision>0</cp:revision>
  <dcterms:created xsi:type="dcterms:W3CDTF">2023-02-08T12:09:00Z</dcterms:created>
  <dcterms:modified xsi:type="dcterms:W3CDTF">2023-02-09T07:55:28Z</dcterms:modified>
</cp:coreProperties>
</file>

<file path=tbak/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04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050" w:hRule="atLeast"/>
        </w:trPr>
        <w:tc>
          <w:tcPr>
            <w:tcW w:w="10490" w:type="dxa"/>
            <w:tcBorders>
              <w:top w:val="nil"/>
              <w:left w:val="nil"/>
              <w:bottom w:val="nil"/>
              <w:right w:val="nil"/>
            </w:tcBorders>
            <w:vAlign w:val="bottom"/>
          </w:tcPr>
          <w:p>
            <w:pPr>
              <w:widowControl/>
              <w:jc w:val="left"/>
              <w:rPr>
                <w:rFonts w:ascii="宋体" w:hAnsi="宋体" w:eastAsia="宋体" w:cs="宋体"/>
                <w:kern w:val="0"/>
                <w:sz w:val="24"/>
                <w:szCs w:val="24"/>
              </w:rPr>
            </w:pPr>
            <w:r>
              <w:rPr>
                <w:rFonts w:ascii="等线" w:hAnsi="等线" w:eastAsia="等线" w:cs="Times New Roman"/>
                <w:kern w:val="2"/>
                <w:sz w:val="21"/>
                <w:szCs w:val="22"/>
                <w:lang w:val="en-US" w:eastAsia="zh-CN" w:bidi="ar-SA"/>
              </w:rPr>
              <w:pict>
                <v:shape id="图片 2082" o:spid="_x0000_s1026" type="#_x0000_t75" style="position:absolute;left:0;margin-left:4.2pt;margin-top:2.4pt;height:45.6pt;width:208.2pt;rotation:0f;z-index:251658240;" o:ole="f" fillcolor="#FFFFFF" filled="f" o:preferrelative="t" stroked="f" coordorigin="0,0" coordsize="21600,21600">
                  <v:fill on="f" color2="#FFFFFF" focus="0%"/>
                  <v:imagedata gain="65536f" blacklevel="0f" gamma="0" o:title="" r:id="rId5"/>
                  <o:lock v:ext="edit" position="f" selection="f" grouping="f" rotation="f" cropping="f" text="f" aspectratio="t"/>
                </v:shape>
              </w:pict>
            </w:r>
          </w:p>
          <w:tbl>
            <w:tblPr>
              <w:tblW w:w="9860" w:type="dxa"/>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
            <w:tblGrid>
              <w:gridCol w:w="98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0" w:type="dxa"/>
                  <w:right w:w="0" w:type="dxa"/>
                </w:tblCellMar>
              </w:tblPrEx>
              <w:trPr>
                <w:trHeight w:val="1050" w:hRule="atLeast"/>
                <w:tblCellSpacing w:w="0" w:type="dxa"/>
              </w:trPr>
              <w:tc>
                <w:tcPr>
                  <w:tcW w:w="9860" w:type="dxa"/>
                  <w:tcBorders>
                    <w:top w:val="nil"/>
                    <w:left w:val="nil"/>
                    <w:bottom w:val="nil"/>
                    <w:right w:val="nil"/>
                  </w:tcBorders>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12" w:hRule="atLeast"/>
        </w:trPr>
        <w:tc>
          <w:tcPr>
            <w:tcW w:w="10490" w:type="dxa"/>
            <w:tcBorders>
              <w:top w:val="nil"/>
              <w:left w:val="nil"/>
              <w:bottom w:val="nil"/>
              <w:right w:val="nil"/>
            </w:tcBorders>
            <w:vAlign w:val="bottom"/>
          </w:tcPr>
          <w:p>
            <w:pPr>
              <w:widowControl/>
              <w:jc w:val="left"/>
              <w:rPr>
                <w:rFonts w:ascii="Times New Roman" w:hAnsi="Times New Roman"/>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16" w:hRule="atLeast"/>
        </w:trPr>
        <w:tc>
          <w:tcPr>
            <w:tcW w:w="10490" w:type="dxa"/>
            <w:tcBorders>
              <w:top w:val="nil"/>
              <w:left w:val="nil"/>
              <w:bottom w:val="nil"/>
              <w:right w:val="nil"/>
            </w:tcBorders>
            <w:vAlign w:val="bottom"/>
          </w:tcPr>
          <w:p>
            <w:pPr>
              <w:widowControl/>
              <w:jc w:val="left"/>
              <w:rPr>
                <w:rFonts w:ascii="Times New Roman" w:hAnsi="Times New Roman"/>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900" w:hRule="atLeast"/>
        </w:trPr>
        <w:tc>
          <w:tcPr>
            <w:tcW w:w="10490" w:type="dxa"/>
            <w:tcBorders>
              <w:top w:val="nil"/>
              <w:left w:val="nil"/>
              <w:bottom w:val="nil"/>
              <w:right w:val="nil"/>
            </w:tcBorders>
            <w:vAlign w:val="bottom"/>
          </w:tcPr>
          <w:p>
            <w:pPr>
              <w:widowControl/>
              <w:jc w:val="center"/>
              <w:rPr>
                <w:rFonts w:ascii="宋体" w:hAnsi="宋体" w:eastAsia="宋体" w:cs="宋体"/>
                <w:b/>
                <w:bCs/>
                <w:kern w:val="0"/>
                <w:sz w:val="40"/>
                <w:szCs w:val="40"/>
              </w:rPr>
            </w:pPr>
            <w:r>
              <w:rPr>
                <w:rFonts w:ascii="宋体" w:hAnsi="宋体" w:eastAsia="宋体" w:cs="宋体"/>
                <w:b/>
                <w:bCs/>
                <w:kern w:val="0"/>
                <w:sz w:val="40"/>
                <w:szCs w:val="40"/>
              </w:rPr>
              <w:t xml:space="preserve">       2022 — 2023</w:t>
            </w:r>
            <w:r>
              <w:rPr>
                <w:rFonts w:hint="eastAsia" w:ascii="宋体" w:hAnsi="宋体" w:eastAsia="宋体" w:cs="宋体"/>
                <w:b/>
                <w:bCs/>
                <w:kern w:val="0"/>
                <w:sz w:val="40"/>
                <w:szCs w:val="40"/>
              </w:rPr>
              <w:t>学年第二学期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16" w:hRule="atLeast"/>
        </w:trPr>
        <w:tc>
          <w:tcPr>
            <w:tcW w:w="10490" w:type="dxa"/>
            <w:tcBorders>
              <w:top w:val="nil"/>
              <w:left w:val="nil"/>
              <w:bottom w:val="nil"/>
              <w:right w:val="nil"/>
            </w:tcBorders>
            <w:vAlign w:val="bottom"/>
          </w:tcPr>
          <w:p>
            <w:pPr>
              <w:widowControl/>
              <w:jc w:val="center"/>
              <w:rPr>
                <w:rFonts w:ascii="宋体" w:hAnsi="宋体" w:eastAsia="宋体" w:cs="宋体"/>
                <w:b/>
                <w:bCs/>
                <w:kern w:val="0"/>
                <w:sz w:val="40"/>
                <w:szCs w:val="40"/>
                <w:u w:val="single"/>
              </w:rPr>
            </w:pPr>
            <w:r>
              <w:rPr>
                <w:rFonts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rPr>
              <w:t>数学</w:t>
            </w:r>
            <w:r>
              <w:rPr>
                <w:rFonts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16" w:hRule="atLeast"/>
        </w:trPr>
        <w:tc>
          <w:tcPr>
            <w:tcW w:w="10490" w:type="dxa"/>
            <w:tcBorders>
              <w:top w:val="nil"/>
              <w:left w:val="nil"/>
              <w:bottom w:val="nil"/>
              <w:right w:val="nil"/>
            </w:tcBorders>
            <w:vAlign w:val="bottom"/>
          </w:tcPr>
          <w:p>
            <w:pPr>
              <w:widowControl/>
              <w:jc w:val="center"/>
              <w:rPr>
                <w:rFonts w:ascii="宋体" w:hAnsi="宋体" w:eastAsia="宋体" w:cs="宋体"/>
                <w:b/>
                <w:bCs/>
                <w:kern w:val="0"/>
                <w:sz w:val="40"/>
                <w:szCs w:val="40"/>
                <w:u w:val="singl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16" w:hRule="atLeast"/>
        </w:trPr>
        <w:tc>
          <w:tcPr>
            <w:tcW w:w="10490" w:type="dxa"/>
            <w:tcBorders>
              <w:top w:val="nil"/>
              <w:left w:val="nil"/>
              <w:bottom w:val="nil"/>
              <w:right w:val="nil"/>
            </w:tcBorders>
            <w:vAlign w:val="bottom"/>
          </w:tcPr>
          <w:p>
            <w:pPr>
              <w:widowControl/>
              <w:jc w:val="center"/>
              <w:rPr>
                <w:rFonts w:ascii="Times New Roman" w:hAnsi="Times New Roman"/>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16" w:hRule="atLeast"/>
        </w:trPr>
        <w:tc>
          <w:tcPr>
            <w:tcW w:w="10490" w:type="dxa"/>
            <w:tcBorders>
              <w:top w:val="nil"/>
              <w:left w:val="nil"/>
              <w:bottom w:val="nil"/>
              <w:right w:val="nil"/>
            </w:tcBorders>
            <w:vAlign w:val="bottom"/>
          </w:tcPr>
          <w:p>
            <w:pPr>
              <w:widowControl/>
              <w:jc w:val="center"/>
              <w:rPr>
                <w:rFonts w:ascii="Times New Roman" w:hAnsi="Times New Roman"/>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90" w:hRule="atLeast"/>
        </w:trPr>
        <w:tc>
          <w:tcPr>
            <w:tcW w:w="10490" w:type="dxa"/>
            <w:tcBorders>
              <w:top w:val="nil"/>
              <w:left w:val="nil"/>
              <w:bottom w:val="nil"/>
              <w:right w:val="nil"/>
            </w:tcBorders>
            <w:vAlign w:val="bottom"/>
          </w:tcPr>
          <w:p>
            <w:pPr>
              <w:widowControl/>
              <w:jc w:val="center"/>
              <w:rPr>
                <w:rFonts w:ascii="Times New Roman" w:hAnsi="Times New Roman"/>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702" w:hRule="atLeast"/>
        </w:trPr>
        <w:tc>
          <w:tcPr>
            <w:tcW w:w="10490" w:type="dxa"/>
            <w:tcBorders>
              <w:top w:val="nil"/>
              <w:left w:val="nil"/>
              <w:bottom w:val="nil"/>
              <w:right w:val="nil"/>
            </w:tcBorders>
            <w:vAlign w:val="bottom"/>
          </w:tcPr>
          <w:p>
            <w:pPr>
              <w:widowControl/>
              <w:jc w:val="center"/>
              <w:rPr>
                <w:rFonts w:ascii="宋体" w:hAnsi="宋体" w:eastAsia="宋体" w:cs="宋体"/>
                <w:b/>
                <w:bCs/>
                <w:kern w:val="0"/>
                <w:sz w:val="40"/>
                <w:szCs w:val="40"/>
              </w:rPr>
            </w:pPr>
            <w:r>
              <w:rPr>
                <w:rFonts w:ascii="宋体" w:hAnsi="宋体" w:eastAsia="宋体" w:cs="宋体"/>
                <w:b/>
                <w:bCs/>
                <w:kern w:val="0"/>
                <w:sz w:val="40"/>
                <w:szCs w:val="40"/>
              </w:rPr>
              <w:t xml:space="preserve"> </w:t>
            </w:r>
            <w:r>
              <w:rPr>
                <w:rFonts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经贸</w:t>
            </w:r>
            <w:r>
              <w:rPr>
                <w:rFonts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702" w:hRule="atLeast"/>
        </w:trPr>
        <w:tc>
          <w:tcPr>
            <w:tcW w:w="10490" w:type="dxa"/>
            <w:tcBorders>
              <w:top w:val="nil"/>
              <w:left w:val="nil"/>
              <w:bottom w:val="nil"/>
              <w:right w:val="nil"/>
            </w:tcBorders>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ascii="宋体" w:hAnsi="宋体" w:eastAsia="宋体" w:cs="宋体"/>
                <w:b/>
                <w:bCs/>
                <w:kern w:val="0"/>
                <w:sz w:val="40"/>
                <w:szCs w:val="40"/>
              </w:rPr>
              <w:t xml:space="preserve"> </w:t>
            </w:r>
            <w:r>
              <w:rPr>
                <w:rFonts w:hint="eastAsia" w:ascii="宋体" w:hAnsi="宋体" w:eastAsia="宋体" w:cs="宋体"/>
                <w:b/>
                <w:bCs/>
                <w:kern w:val="0"/>
                <w:sz w:val="40"/>
                <w:szCs w:val="40"/>
                <w:u w:val="single"/>
                <w:lang w:eastAsia="zh-CN"/>
              </w:rPr>
              <w:t>计算机</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rPr>
              <w:t>班级</w:t>
            </w:r>
            <w:r>
              <w:rPr>
                <w:rFonts w:ascii="宋体" w:hAnsi="宋体" w:eastAsia="宋体" w:cs="宋体"/>
                <w:b/>
                <w:bCs/>
                <w:kern w:val="0"/>
                <w:sz w:val="40"/>
                <w:szCs w:val="40"/>
                <w:u w:val="single"/>
              </w:rPr>
              <w:t xml:space="preserve"> 22</w:t>
            </w:r>
            <w:r>
              <w:rPr>
                <w:rFonts w:hint="eastAsia" w:ascii="宋体" w:hAnsi="宋体" w:eastAsia="宋体" w:cs="宋体"/>
                <w:b/>
                <w:bCs/>
                <w:kern w:val="0"/>
                <w:sz w:val="40"/>
                <w:szCs w:val="40"/>
                <w:u w:val="single"/>
              </w:rPr>
              <w:t>级</w:t>
            </w:r>
            <w:r>
              <w:rPr>
                <w:rFonts w:hint="eastAsia" w:ascii="宋体" w:hAnsi="宋体" w:eastAsia="宋体" w:cs="宋体"/>
                <w:b/>
                <w:bCs/>
                <w:kern w:val="0"/>
                <w:sz w:val="40"/>
                <w:szCs w:val="40"/>
                <w:u w:val="single"/>
                <w:lang w:eastAsia="zh-CN"/>
              </w:rPr>
              <w:t>计算机</w:t>
            </w:r>
            <w:r>
              <w:rPr>
                <w:rFonts w:hint="eastAsia" w:ascii="宋体" w:hAnsi="宋体" w:eastAsia="宋体" w:cs="宋体"/>
                <w:b/>
                <w:bCs/>
                <w:kern w:val="0"/>
                <w:sz w:val="40"/>
                <w:szCs w:val="40"/>
                <w:u w:val="single"/>
                <w:lang w:val="en-US" w:eastAsia="zh-CN"/>
              </w:rPr>
              <w:t>5</w:t>
            </w:r>
            <w:r>
              <w:rPr>
                <w:rFonts w:hint="eastAsia" w:ascii="宋体" w:hAnsi="宋体" w:eastAsia="宋体" w:cs="宋体"/>
                <w:b/>
                <w:bCs/>
                <w:kern w:val="0"/>
                <w:sz w:val="40"/>
                <w:szCs w:val="40"/>
                <w:u w:val="single"/>
              </w:rPr>
              <w:t>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720" w:hRule="atLeast"/>
        </w:trPr>
        <w:tc>
          <w:tcPr>
            <w:tcW w:w="10490" w:type="dxa"/>
            <w:tcBorders>
              <w:top w:val="nil"/>
              <w:left w:val="nil"/>
              <w:bottom w:val="nil"/>
              <w:right w:val="nil"/>
            </w:tcBorders>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ascii="宋体" w:hAnsi="宋体" w:eastAsia="宋体" w:cs="宋体"/>
                <w:b/>
                <w:bCs/>
                <w:kern w:val="0"/>
                <w:sz w:val="40"/>
                <w:szCs w:val="40"/>
              </w:rPr>
              <w:t xml:space="preserve">  _</w:t>
            </w:r>
            <w:r>
              <w:rPr>
                <w:rFonts w:hint="eastAsia" w:ascii="宋体" w:hAnsi="宋体" w:eastAsia="宋体" w:cs="宋体"/>
                <w:b/>
                <w:bCs/>
                <w:kern w:val="0"/>
                <w:sz w:val="40"/>
                <w:szCs w:val="40"/>
                <w:u w:val="single"/>
                <w:lang w:eastAsia="zh-CN"/>
              </w:rPr>
              <w:t>丁修宝</w:t>
            </w:r>
            <w:bookmarkStart w:id="0" w:name="_GoBack"/>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312" w:hRule="atLeast"/>
        </w:trPr>
        <w:tc>
          <w:tcPr>
            <w:tcW w:w="10490" w:type="dxa"/>
            <w:tcBorders>
              <w:top w:val="nil"/>
              <w:left w:val="nil"/>
              <w:bottom w:val="nil"/>
              <w:right w:val="nil"/>
            </w:tcBorders>
            <w:vAlign w:val="bottom"/>
          </w:tcPr>
          <w:p>
            <w:pPr>
              <w:widowControl/>
              <w:jc w:val="center"/>
              <w:rPr>
                <w:rFonts w:ascii="宋体" w:hAnsi="宋体" w:eastAsia="宋体" w:cs="宋体"/>
                <w:b/>
                <w:bCs/>
                <w:kern w:val="0"/>
                <w:sz w:val="40"/>
                <w:szCs w:val="4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780" w:hRule="atLeast"/>
        </w:trPr>
        <w:tc>
          <w:tcPr>
            <w:tcW w:w="10490" w:type="dxa"/>
            <w:tcBorders>
              <w:top w:val="nil"/>
              <w:left w:val="nil"/>
              <w:bottom w:val="nil"/>
              <w:right w:val="nil"/>
            </w:tcBorders>
            <w:vAlign w:val="bottom"/>
          </w:tcPr>
          <w:p>
            <w:pPr>
              <w:widowControl/>
              <w:jc w:val="left"/>
              <w:rPr>
                <w:rFonts w:ascii="Times New Roman" w:hAnsi="Times New Roman"/>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660" w:hRule="atLeast"/>
        </w:trPr>
        <w:tc>
          <w:tcPr>
            <w:tcW w:w="10490" w:type="dxa"/>
            <w:tcBorders>
              <w:top w:val="nil"/>
              <w:left w:val="nil"/>
              <w:bottom w:val="nil"/>
              <w:right w:val="nil"/>
            </w:tcBorders>
            <w:vAlign w:val="bottom"/>
          </w:tcPr>
          <w:p>
            <w:pPr>
              <w:widowControl/>
              <w:jc w:val="left"/>
              <w:rPr>
                <w:rFonts w:ascii="Times New Roman" w:hAnsi="Times New Roman"/>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305" w:hRule="atLeast"/>
        </w:trPr>
        <w:tc>
          <w:tcPr>
            <w:tcW w:w="10490" w:type="dxa"/>
            <w:tcBorders>
              <w:top w:val="nil"/>
              <w:left w:val="nil"/>
              <w:bottom w:val="nil"/>
              <w:right w:val="nil"/>
            </w:tcBorders>
            <w:vAlign w:val="bottom"/>
          </w:tcPr>
          <w:p>
            <w:pPr>
              <w:widowControl/>
              <w:jc w:val="center"/>
              <w:rPr>
                <w:rFonts w:ascii="宋体" w:hAnsi="宋体" w:eastAsia="宋体" w:cs="宋体"/>
                <w:b/>
                <w:bCs/>
                <w:kern w:val="0"/>
                <w:sz w:val="40"/>
                <w:szCs w:val="40"/>
              </w:rPr>
            </w:pPr>
            <w:r>
              <w:rPr>
                <w:rFonts w:ascii="宋体" w:hAnsi="宋体" w:eastAsia="宋体" w:cs="宋体"/>
                <w:b/>
                <w:bCs/>
                <w:kern w:val="0"/>
                <w:sz w:val="40"/>
                <w:szCs w:val="40"/>
              </w:rPr>
              <w:t xml:space="preserve">                2023</w:t>
            </w:r>
            <w:r>
              <w:rPr>
                <w:rFonts w:hint="eastAsia" w:ascii="宋体" w:hAnsi="宋体" w:eastAsia="宋体" w:cs="宋体"/>
                <w:b/>
                <w:bCs/>
                <w:kern w:val="0"/>
                <w:sz w:val="40"/>
                <w:szCs w:val="40"/>
              </w:rPr>
              <w:t>年</w:t>
            </w:r>
            <w:r>
              <w:rPr>
                <w:rFonts w:ascii="宋体" w:hAnsi="宋体" w:eastAsia="宋体" w:cs="宋体"/>
                <w:b/>
                <w:bCs/>
                <w:kern w:val="0"/>
                <w:sz w:val="40"/>
                <w:szCs w:val="40"/>
              </w:rPr>
              <w:t xml:space="preserve"> 2 </w:t>
            </w:r>
            <w:r>
              <w:rPr>
                <w:rFonts w:hint="eastAsia" w:ascii="宋体" w:hAnsi="宋体" w:eastAsia="宋体" w:cs="宋体"/>
                <w:b/>
                <w:bCs/>
                <w:kern w:val="0"/>
                <w:sz w:val="40"/>
                <w:szCs w:val="40"/>
              </w:rPr>
              <w:t>月8日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1065" w:hRule="atLeast"/>
        </w:trPr>
        <w:tc>
          <w:tcPr>
            <w:tcW w:w="10490" w:type="dxa"/>
            <w:tcBorders>
              <w:top w:val="nil"/>
              <w:left w:val="nil"/>
              <w:bottom w:val="nil"/>
              <w:right w:val="nil"/>
            </w:tcBorders>
            <w:vAlign w:val="bottom"/>
          </w:tcPr>
          <w:p>
            <w:pPr>
              <w:widowControl/>
              <w:jc w:val="center"/>
              <w:rPr>
                <w:rFonts w:ascii="宋体" w:hAnsi="宋体" w:eastAsia="宋体" w:cs="宋体"/>
                <w:b/>
                <w:bCs/>
                <w:kern w:val="0"/>
                <w:sz w:val="40"/>
                <w:szCs w:val="4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vAlign w:val="top"/>
          </w:tcPr>
          <w:p>
            <w:pPr>
              <w:widowControl/>
              <w:numPr>
                <w:ilvl w:val="0"/>
                <w:numId w:val="1"/>
              </w:numPr>
              <w:jc w:val="left"/>
              <w:rPr>
                <w:rFonts w:ascii="宋体" w:hAnsi="宋体" w:eastAsia="宋体" w:cs="宋体"/>
                <w:kern w:val="0"/>
                <w:sz w:val="32"/>
                <w:szCs w:val="32"/>
              </w:rPr>
            </w:pPr>
            <w:r>
              <w:rPr>
                <w:rFonts w:hint="eastAsia" w:ascii="宋体" w:hAnsi="宋体" w:eastAsia="宋体" w:cs="宋体"/>
                <w:b/>
                <w:bCs/>
                <w:kern w:val="0"/>
                <w:sz w:val="32"/>
                <w:szCs w:val="32"/>
              </w:rPr>
              <w:t>教学目标：</w:t>
            </w:r>
            <w:r>
              <w:rPr>
                <w:rFonts w:ascii="宋体" w:hAnsi="宋体" w:eastAsia="宋体" w:cs="宋体"/>
                <w:kern w:val="0"/>
                <w:sz w:val="32"/>
                <w:szCs w:val="32"/>
              </w:rPr>
              <w:t>(</w:t>
            </w:r>
            <w:r>
              <w:rPr>
                <w:rFonts w:hint="eastAsia" w:ascii="宋体" w:hAnsi="宋体" w:eastAsia="宋体" w:cs="宋体"/>
                <w:kern w:val="0"/>
                <w:sz w:val="32"/>
                <w:szCs w:val="32"/>
              </w:rPr>
              <w:t>目的要求、质量标准</w:t>
            </w:r>
            <w:r>
              <w:rPr>
                <w:rFonts w:ascii="宋体" w:hAnsi="宋体" w:eastAsia="宋体" w:cs="宋体"/>
                <w:kern w:val="0"/>
                <w:sz w:val="32"/>
                <w:szCs w:val="32"/>
              </w:rPr>
              <w:t>)</w:t>
            </w:r>
          </w:p>
          <w:p>
            <w:pPr>
              <w:widowControl/>
              <w:jc w:val="left"/>
              <w:rPr>
                <w:rFonts w:ascii="宋体" w:hAnsi="宋体" w:eastAsia="宋体" w:cs="宋体"/>
                <w:kern w:val="0"/>
                <w:sz w:val="32"/>
                <w:szCs w:val="32"/>
              </w:rPr>
            </w:pPr>
            <w:r>
              <w:rPr>
                <w:rFonts w:ascii="宋体" w:hAnsi="宋体" w:eastAsia="宋体" w:cs="宋体"/>
                <w:kern w:val="0"/>
                <w:sz w:val="32"/>
                <w:szCs w:val="32"/>
              </w:rPr>
              <w:t>1</w:t>
            </w:r>
            <w:r>
              <w:rPr>
                <w:rFonts w:hint="eastAsia" w:ascii="宋体" w:hAnsi="宋体" w:eastAsia="宋体" w:cs="宋体"/>
                <w:kern w:val="0"/>
                <w:sz w:val="32"/>
                <w:szCs w:val="32"/>
              </w:rPr>
              <w:t>、让学生记住最基本的概念公式原理运用最基本的概念公式原理解答最常见的题目。 夯实基础，拓展性课程要适当延伸和补充，进一步提高学生的学习兴趣和能力</w:t>
            </w:r>
          </w:p>
          <w:p>
            <w:pPr>
              <w:widowControl/>
              <w:jc w:val="left"/>
              <w:rPr>
                <w:rFonts w:ascii="宋体" w:hAnsi="宋体" w:eastAsia="宋体" w:cs="宋体"/>
                <w:kern w:val="0"/>
                <w:sz w:val="32"/>
                <w:szCs w:val="32"/>
              </w:rPr>
            </w:pPr>
            <w:r>
              <w:rPr>
                <w:rFonts w:ascii="宋体" w:hAnsi="宋体" w:eastAsia="宋体" w:cs="宋体"/>
                <w:kern w:val="0"/>
                <w:sz w:val="32"/>
                <w:szCs w:val="32"/>
              </w:rPr>
              <w:t>2</w:t>
            </w:r>
            <w:r>
              <w:rPr>
                <w:rFonts w:hint="eastAsia" w:ascii="宋体" w:hAnsi="宋体" w:eastAsia="宋体" w:cs="宋体"/>
                <w:kern w:val="0"/>
                <w:sz w:val="32"/>
                <w:szCs w:val="32"/>
              </w:rPr>
              <w:t>、完成课程标准规定的教学目标</w:t>
            </w:r>
          </w:p>
          <w:p>
            <w:pPr>
              <w:widowControl/>
              <w:jc w:val="left"/>
              <w:rPr>
                <w:rFonts w:ascii="宋体" w:hAnsi="宋体" w:eastAsia="宋体" w:cs="宋体"/>
                <w:kern w:val="0"/>
                <w:sz w:val="32"/>
                <w:szCs w:val="32"/>
              </w:rPr>
            </w:pPr>
            <w:r>
              <w:rPr>
                <w:rFonts w:ascii="宋体" w:hAnsi="宋体" w:eastAsia="宋体" w:cs="宋体"/>
                <w:kern w:val="0"/>
                <w:sz w:val="32"/>
                <w:szCs w:val="32"/>
              </w:rPr>
              <w:t>3</w:t>
            </w:r>
            <w:r>
              <w:rPr>
                <w:rFonts w:hint="eastAsia" w:ascii="宋体" w:hAnsi="宋体" w:eastAsia="宋体" w:cs="宋体"/>
                <w:kern w:val="0"/>
                <w:sz w:val="32"/>
                <w:szCs w:val="32"/>
              </w:rPr>
              <w:t>、规范学习习惯，包括预习、上课、作业、复习。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vAlign w:val="top"/>
          </w:tcPr>
          <w:p>
            <w:pPr>
              <w:widowControl/>
              <w:jc w:val="left"/>
              <w:rPr>
                <w:rFonts w:ascii="宋体" w:hAnsi="宋体" w:eastAsia="宋体" w:cs="宋体"/>
                <w:kern w:val="0"/>
                <w:sz w:val="32"/>
                <w:szCs w:val="32"/>
              </w:rPr>
            </w:pPr>
            <w:r>
              <w:rPr>
                <w:rFonts w:hint="eastAsia" w:ascii="宋体" w:hAnsi="宋体" w:eastAsia="宋体" w:cs="宋体"/>
                <w:b/>
                <w:bCs/>
                <w:kern w:val="0"/>
                <w:sz w:val="32"/>
                <w:szCs w:val="32"/>
              </w:rPr>
              <w:t>二、学情分析</w:t>
            </w:r>
            <w:r>
              <w:rPr>
                <w:rFonts w:hint="eastAsia" w:ascii="宋体" w:hAnsi="宋体" w:eastAsia="宋体" w:cs="宋体"/>
                <w:kern w:val="0"/>
                <w:sz w:val="32"/>
                <w:szCs w:val="32"/>
              </w:rPr>
              <w:t>：学生整体水平一般，成绩普遍较低，后进生较多，机械班好点，数控班就太差了，从上学期来看，学生的学习积极性不高，听课集中精力的时间较短，学生大多满足现状，思想放松，致使学习成绩不能进步提高，学习兴趣低，动力不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vAlign w:val="to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三、教材分析：使用人教版《十四五职业教育国家规划教材高一数学》，教材内容准确规范，难易度适宜，系统性强在坚持我国数学教育优良传统的前提下认真处理继承、借鉴、发展、创新之间的关系，体现基础性、时代性、可接受性，具有亲和力，问题性思想性等特点。是比较适合我们学生的。</w:t>
            </w:r>
          </w:p>
          <w:p>
            <w:pPr>
              <w:widowControl/>
              <w:jc w:val="left"/>
              <w:rPr>
                <w:rFonts w:ascii="宋体" w:hAnsi="宋体" w:eastAsia="宋体" w:cs="宋体"/>
                <w:b/>
                <w:bCs/>
                <w:kern w:val="0"/>
                <w:sz w:val="32"/>
                <w:szCs w:val="32"/>
              </w:rPr>
            </w:pPr>
          </w:p>
          <w:p>
            <w:pPr>
              <w:widowControl/>
              <w:jc w:val="left"/>
              <w:rPr>
                <w:rFonts w:ascii="宋体" w:hAnsi="宋体" w:eastAsia="宋体" w:cs="宋体"/>
                <w:b/>
                <w:bCs/>
                <w:kern w:val="0"/>
                <w:sz w:val="32"/>
                <w:szCs w:val="32"/>
              </w:rPr>
            </w:pPr>
          </w:p>
          <w:p>
            <w:pPr>
              <w:widowControl/>
              <w:jc w:val="left"/>
              <w:rPr>
                <w:rFonts w:ascii="宋体" w:hAnsi="宋体" w:eastAsia="宋体" w:cs="宋体"/>
                <w:b/>
                <w:bCs/>
                <w:kern w:val="0"/>
                <w:sz w:val="32"/>
                <w:szCs w:val="32"/>
              </w:rPr>
            </w:pPr>
          </w:p>
          <w:p>
            <w:pPr>
              <w:widowControl/>
              <w:jc w:val="left"/>
              <w:rPr>
                <w:rFonts w:ascii="宋体" w:hAnsi="宋体" w:eastAsia="宋体" w:cs="宋体"/>
                <w:b/>
                <w:bCs/>
                <w:kern w:val="0"/>
                <w:sz w:val="32"/>
                <w:szCs w:val="32"/>
              </w:rPr>
            </w:pPr>
          </w:p>
          <w:p>
            <w:pPr>
              <w:widowControl/>
              <w:jc w:val="left"/>
              <w:rPr>
                <w:rFonts w:ascii="宋体" w:hAnsi="宋体" w:eastAsia="宋体" w:cs="宋体"/>
                <w:b/>
                <w:bCs/>
                <w:kern w:val="0"/>
                <w:sz w:val="32"/>
                <w:szCs w:val="32"/>
              </w:rPr>
            </w:pPr>
          </w:p>
        </w:tc>
      </w:tr>
    </w:tbl>
    <w:p/>
    <w:tbl>
      <w:tblPr>
        <w:tblW w:w="1048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104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vAlign w:val="top"/>
          </w:tcPr>
          <w:p>
            <w:pPr>
              <w:widowControl/>
              <w:numPr>
                <w:ilvl w:val="0"/>
                <w:numId w:val="2"/>
              </w:numPr>
              <w:jc w:val="left"/>
              <w:rPr>
                <w:rFonts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jc w:val="left"/>
              <w:rPr>
                <w:rFonts w:ascii="宋体" w:hAnsi="宋体" w:eastAsia="宋体" w:cs="宋体"/>
                <w:b/>
                <w:bCs/>
                <w:kern w:val="0"/>
                <w:sz w:val="32"/>
                <w:szCs w:val="32"/>
              </w:rPr>
            </w:pPr>
            <w:r>
              <w:rPr>
                <w:rFonts w:ascii="宋体" w:hAnsi="宋体" w:eastAsia="宋体" w:cs="宋体"/>
                <w:b/>
                <w:bCs/>
                <w:kern w:val="0"/>
                <w:sz w:val="32"/>
                <w:szCs w:val="32"/>
              </w:rPr>
              <w:t xml:space="preserve"> </w:t>
            </w:r>
            <w:r>
              <w:rPr>
                <w:rFonts w:hint="eastAsia" w:ascii="宋体" w:hAnsi="宋体" w:eastAsia="宋体" w:cs="宋体"/>
                <w:b/>
                <w:bCs/>
                <w:kern w:val="0"/>
                <w:sz w:val="32"/>
                <w:szCs w:val="32"/>
              </w:rPr>
              <w:t>通过实例，学习三角函数及其基本性质，体会三角函数在解决具有周期变化规律问题中的作用。</w:t>
            </w:r>
          </w:p>
          <w:p>
            <w:pPr>
              <w:widowControl/>
              <w:jc w:val="left"/>
              <w:rPr>
                <w:rFonts w:ascii="宋体" w:hAnsi="宋体" w:eastAsia="宋体" w:cs="宋体"/>
                <w:b/>
                <w:bCs/>
                <w:kern w:val="0"/>
                <w:sz w:val="32"/>
                <w:szCs w:val="32"/>
              </w:rPr>
            </w:pPr>
            <w:r>
              <w:rPr>
                <w:rFonts w:ascii="宋体" w:hAnsi="宋体" w:eastAsia="宋体" w:cs="宋体"/>
                <w:b/>
                <w:bCs/>
                <w:kern w:val="0"/>
                <w:sz w:val="32"/>
                <w:szCs w:val="32"/>
              </w:rPr>
              <w:t xml:space="preserve"> </w:t>
            </w:r>
            <w:r>
              <w:rPr>
                <w:rFonts w:hint="eastAsia" w:ascii="宋体" w:hAnsi="宋体" w:eastAsia="宋体" w:cs="宋体"/>
                <w:b/>
                <w:bCs/>
                <w:kern w:val="0"/>
                <w:sz w:val="32"/>
                <w:szCs w:val="32"/>
              </w:rPr>
              <w:t>难点：在学习三角函数恒等变化的基本思想和方法的过程中，发展推理能力和运算能力，使学生体会三角恒等变化的工具性作用。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190" w:hRule="atLeast"/>
        </w:trPr>
        <w:tc>
          <w:tcPr>
            <w:tcW w:w="10485" w:type="dxa"/>
            <w:tcBorders>
              <w:top w:val="single" w:color="auto" w:sz="4" w:space="0"/>
              <w:left w:val="single" w:color="auto" w:sz="4" w:space="0"/>
              <w:bottom w:val="single" w:color="auto" w:sz="4" w:space="0"/>
              <w:right w:val="single" w:color="auto" w:sz="4" w:space="0"/>
            </w:tcBorders>
            <w:vAlign w:val="top"/>
          </w:tcPr>
          <w:p>
            <w:pPr>
              <w:widowControl/>
              <w:numPr>
                <w:ilvl w:val="0"/>
                <w:numId w:val="2"/>
              </w:numPr>
              <w:jc w:val="left"/>
              <w:rPr>
                <w:rFonts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ilvl w:val="0"/>
                <w:numId w:val="3"/>
              </w:numPr>
              <w:jc w:val="left"/>
              <w:rPr>
                <w:rFonts w:ascii="宋体" w:hAnsi="宋体" w:eastAsia="宋体" w:cs="宋体"/>
                <w:b/>
                <w:bCs/>
                <w:kern w:val="0"/>
                <w:sz w:val="32"/>
                <w:szCs w:val="32"/>
              </w:rPr>
            </w:pPr>
            <w:r>
              <w:rPr>
                <w:rFonts w:hint="eastAsia" w:ascii="宋体" w:hAnsi="宋体" w:eastAsia="宋体" w:cs="宋体"/>
                <w:b/>
                <w:bCs/>
                <w:kern w:val="0"/>
                <w:sz w:val="32"/>
                <w:szCs w:val="32"/>
              </w:rPr>
              <w:t xml:space="preserve">启发式讲解，情景式教学，激发学生的兴趣， </w:t>
            </w:r>
          </w:p>
          <w:p>
            <w:pPr>
              <w:widowControl/>
              <w:numPr>
                <w:ilvl w:val="0"/>
                <w:numId w:val="3"/>
              </w:numPr>
              <w:jc w:val="left"/>
              <w:rPr>
                <w:rFonts w:ascii="宋体" w:hAnsi="宋体" w:eastAsia="宋体" w:cs="宋体"/>
                <w:b/>
                <w:bCs/>
                <w:kern w:val="0"/>
                <w:sz w:val="32"/>
                <w:szCs w:val="32"/>
              </w:rPr>
            </w:pPr>
            <w:r>
              <w:rPr>
                <w:rFonts w:hint="eastAsia" w:ascii="宋体" w:hAnsi="宋体" w:eastAsia="宋体" w:cs="宋体"/>
                <w:b/>
                <w:bCs/>
                <w:kern w:val="0"/>
                <w:sz w:val="32"/>
                <w:szCs w:val="32"/>
              </w:rPr>
              <w:t>强化对公式原理 概念的记忆。</w:t>
            </w:r>
          </w:p>
          <w:p>
            <w:pPr>
              <w:widowControl/>
              <w:numPr>
                <w:ilvl w:val="0"/>
                <w:numId w:val="3"/>
              </w:numPr>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抓住公示的推导和内在联系，抓住典型例题分析讲清阶梯的关键和基本方法</w:t>
            </w:r>
          </w:p>
          <w:p>
            <w:pPr>
              <w:widowControl/>
              <w:numPr>
                <w:ilvl w:val="0"/>
                <w:numId w:val="3"/>
              </w:numPr>
              <w:jc w:val="left"/>
              <w:rPr>
                <w:rFonts w:ascii="宋体" w:hAnsi="宋体" w:eastAsia="宋体" w:cs="宋体"/>
                <w:b/>
                <w:bCs/>
                <w:kern w:val="0"/>
                <w:sz w:val="32"/>
                <w:szCs w:val="32"/>
              </w:rPr>
            </w:pPr>
            <w:r>
              <w:rPr>
                <w:rFonts w:hint="eastAsia" w:ascii="宋体" w:hAnsi="宋体" w:eastAsia="宋体" w:cs="宋体"/>
                <w:b/>
                <w:bCs/>
                <w:kern w:val="0"/>
                <w:sz w:val="32"/>
                <w:szCs w:val="32"/>
              </w:rPr>
              <w:t>多提问，多练习巩固所学知识。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Ex>
        <w:trPr>
          <w:trHeight w:val="540" w:hRule="atLeast"/>
        </w:trPr>
        <w:tc>
          <w:tcPr>
            <w:tcW w:w="10485" w:type="dxa"/>
            <w:tcBorders>
              <w:top w:val="nil"/>
              <w:left w:val="nil"/>
              <w:bottom w:val="nil"/>
              <w:right w:val="nil"/>
            </w:tcBorders>
            <w:vAlign w:val="to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w:t>
            </w:r>
            <w:r>
              <w:rPr>
                <w:rFonts w:ascii="宋体" w:hAnsi="宋体" w:eastAsia="宋体" w:cs="宋体"/>
                <w:b/>
                <w:bCs/>
                <w:kern w:val="0"/>
                <w:sz w:val="32"/>
                <w:szCs w:val="32"/>
              </w:rPr>
              <w:t xml:space="preserve"> </w:t>
            </w:r>
            <w:r>
              <w:rPr>
                <w:rFonts w:hint="eastAsia" w:ascii="宋体" w:hAnsi="宋体" w:eastAsia="宋体" w:cs="宋体"/>
                <w:b/>
                <w:bCs/>
                <w:kern w:val="0"/>
                <w:sz w:val="32"/>
                <w:szCs w:val="32"/>
              </w:rPr>
              <w:t>期</w:t>
            </w:r>
            <w:r>
              <w:rPr>
                <w:rFonts w:ascii="宋体" w:hAnsi="宋体" w:eastAsia="宋体" w:cs="宋体"/>
                <w:b/>
                <w:bCs/>
                <w:kern w:val="0"/>
                <w:sz w:val="32"/>
                <w:szCs w:val="32"/>
              </w:rPr>
              <w:t xml:space="preserve"> </w:t>
            </w:r>
            <w:r>
              <w:rPr>
                <w:rFonts w:hint="eastAsia" w:ascii="宋体" w:hAnsi="宋体" w:eastAsia="宋体" w:cs="宋体"/>
                <w:b/>
                <w:bCs/>
                <w:kern w:val="0"/>
                <w:sz w:val="32"/>
                <w:szCs w:val="32"/>
              </w:rPr>
              <w:t>授</w:t>
            </w:r>
            <w:r>
              <w:rPr>
                <w:rFonts w:ascii="宋体" w:hAnsi="宋体" w:eastAsia="宋体" w:cs="宋体"/>
                <w:b/>
                <w:bCs/>
                <w:kern w:val="0"/>
                <w:sz w:val="32"/>
                <w:szCs w:val="32"/>
              </w:rPr>
              <w:t xml:space="preserve"> </w:t>
            </w:r>
            <w:r>
              <w:rPr>
                <w:rFonts w:hint="eastAsia" w:ascii="宋体" w:hAnsi="宋体" w:eastAsia="宋体" w:cs="宋体"/>
                <w:b/>
                <w:bCs/>
                <w:kern w:val="0"/>
                <w:sz w:val="32"/>
                <w:szCs w:val="32"/>
              </w:rPr>
              <w:t>课</w:t>
            </w:r>
            <w:r>
              <w:rPr>
                <w:rFonts w:ascii="宋体" w:hAnsi="宋体" w:eastAsia="宋体" w:cs="宋体"/>
                <w:b/>
                <w:bCs/>
                <w:kern w:val="0"/>
                <w:sz w:val="32"/>
                <w:szCs w:val="32"/>
              </w:rPr>
              <w:t xml:space="preserve"> </w:t>
            </w:r>
            <w:r>
              <w:rPr>
                <w:rFonts w:hint="eastAsia" w:ascii="宋体" w:hAnsi="宋体" w:eastAsia="宋体" w:cs="宋体"/>
                <w:b/>
                <w:bCs/>
                <w:kern w:val="0"/>
                <w:sz w:val="32"/>
                <w:szCs w:val="32"/>
              </w:rPr>
              <w:t>计</w:t>
            </w:r>
            <w:r>
              <w:rPr>
                <w:rFonts w:ascii="宋体" w:hAnsi="宋体" w:eastAsia="宋体" w:cs="宋体"/>
                <w:b/>
                <w:bCs/>
                <w:kern w:val="0"/>
                <w:sz w:val="32"/>
                <w:szCs w:val="32"/>
              </w:rPr>
              <w:t xml:space="preserve"> </w:t>
            </w:r>
            <w:r>
              <w:rPr>
                <w:rFonts w:hint="eastAsia" w:ascii="宋体" w:hAnsi="宋体" w:eastAsia="宋体" w:cs="宋体"/>
                <w:b/>
                <w:bCs/>
                <w:kern w:val="0"/>
                <w:sz w:val="32"/>
                <w:szCs w:val="32"/>
              </w:rPr>
              <w:t>划</w:t>
            </w:r>
            <w:r>
              <w:rPr>
                <w:rFonts w:ascii="宋体" w:hAnsi="宋体" w:eastAsia="宋体" w:cs="宋体"/>
                <w:b/>
                <w:bCs/>
                <w:kern w:val="0"/>
                <w:sz w:val="32"/>
                <w:szCs w:val="32"/>
              </w:rPr>
              <w:t xml:space="preserve"> </w:t>
            </w:r>
            <w:r>
              <w:rPr>
                <w:rFonts w:hint="eastAsia" w:ascii="宋体" w:hAnsi="宋体" w:eastAsia="宋体" w:cs="宋体"/>
                <w:b/>
                <w:bCs/>
                <w:kern w:val="0"/>
                <w:sz w:val="32"/>
                <w:szCs w:val="32"/>
              </w:rPr>
              <w:t>表</w:t>
            </w:r>
          </w:p>
        </w:tc>
      </w:tr>
    </w:tbl>
    <w:p/>
    <w:p/>
    <w:p/>
    <w:p/>
    <w:p/>
    <w:p/>
    <w:p>
      <w:pPr>
        <w:jc w:val="center"/>
        <w:rPr>
          <w:b/>
          <w:sz w:val="44"/>
        </w:rPr>
      </w:pPr>
      <w:r>
        <w:rPr>
          <w:rFonts w:hint="eastAsia"/>
          <w:b/>
          <w:sz w:val="44"/>
        </w:rPr>
        <w:t>学</w:t>
      </w:r>
      <w:r>
        <w:rPr>
          <w:b/>
          <w:sz w:val="44"/>
        </w:rPr>
        <w:t xml:space="preserve"> </w:t>
      </w:r>
      <w:r>
        <w:rPr>
          <w:rFonts w:hint="eastAsia"/>
          <w:b/>
          <w:sz w:val="44"/>
        </w:rPr>
        <w:t>期</w:t>
      </w:r>
      <w:r>
        <w:rPr>
          <w:b/>
          <w:sz w:val="44"/>
        </w:rPr>
        <w:t xml:space="preserve"> </w:t>
      </w:r>
      <w:r>
        <w:rPr>
          <w:rFonts w:hint="eastAsia"/>
          <w:b/>
          <w:sz w:val="44"/>
        </w:rPr>
        <w:t>授</w:t>
      </w:r>
      <w:r>
        <w:rPr>
          <w:b/>
          <w:sz w:val="44"/>
        </w:rPr>
        <w:t xml:space="preserve"> </w:t>
      </w:r>
      <w:r>
        <w:rPr>
          <w:rFonts w:hint="eastAsia"/>
          <w:b/>
          <w:sz w:val="44"/>
        </w:rPr>
        <w:t>课</w:t>
      </w:r>
      <w:r>
        <w:rPr>
          <w:b/>
          <w:sz w:val="44"/>
        </w:rPr>
        <w:t xml:space="preserve"> </w:t>
      </w:r>
      <w:r>
        <w:rPr>
          <w:rFonts w:hint="eastAsia"/>
          <w:b/>
          <w:sz w:val="44"/>
        </w:rPr>
        <w:t>计</w:t>
      </w:r>
      <w:r>
        <w:rPr>
          <w:b/>
          <w:sz w:val="44"/>
        </w:rPr>
        <w:t xml:space="preserve"> </w:t>
      </w:r>
      <w:r>
        <w:rPr>
          <w:rFonts w:hint="eastAsia"/>
          <w:b/>
          <w:sz w:val="44"/>
        </w:rPr>
        <w:t>划</w:t>
      </w:r>
      <w:r>
        <w:rPr>
          <w:b/>
          <w:sz w:val="44"/>
        </w:rPr>
        <w:t xml:space="preserve"> </w:t>
      </w:r>
      <w:r>
        <w:rPr>
          <w:rFonts w:hint="eastAsia"/>
          <w:b/>
          <w:sz w:val="44"/>
        </w:rPr>
        <w:t>表</w:t>
      </w:r>
    </w:p>
    <w:p/>
    <w:tbl>
      <w:tblPr>
        <w:tblW w:w="104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840"/>
        <w:gridCol w:w="2060"/>
        <w:gridCol w:w="3940"/>
        <w:gridCol w:w="2480"/>
        <w:gridCol w:w="600"/>
        <w:gridCol w:w="5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single" w:color="auto" w:sz="8" w:space="0"/>
              <w:left w:val="single" w:color="auto" w:sz="8" w:space="0"/>
              <w:bottom w:val="single" w:color="auto" w:sz="4" w:space="0"/>
              <w:right w:val="single" w:color="auto" w:sz="4" w:space="0"/>
            </w:tcBorders>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32"/>
                <w:szCs w:val="32"/>
              </w:rPr>
            </w:pPr>
            <w:r>
              <w:rPr>
                <w:rFonts w:ascii="宋体" w:hAnsi="宋体" w:eastAsia="宋体" w:cs="宋体"/>
                <w:kern w:val="0"/>
                <w:sz w:val="32"/>
                <w:szCs w:val="32"/>
              </w:rPr>
              <w:t>5</w:t>
            </w:r>
            <w:r>
              <w:rPr>
                <w:rFonts w:hint="eastAsia" w:ascii="宋体" w:hAnsi="宋体" w:eastAsia="宋体" w:cs="宋体"/>
                <w:kern w:val="0"/>
                <w:sz w:val="32"/>
                <w:szCs w:val="32"/>
              </w:rPr>
              <w:t>、</w:t>
            </w:r>
            <w:r>
              <w:rPr>
                <w:rFonts w:ascii="宋体" w:hAnsi="宋体" w:eastAsia="宋体" w:cs="宋体"/>
                <w:kern w:val="0"/>
                <w:sz w:val="32"/>
                <w:szCs w:val="32"/>
              </w:rPr>
              <w:t>1-2</w:t>
            </w:r>
            <w:r>
              <w:rPr>
                <w:rFonts w:hint="eastAsia" w:ascii="宋体" w:hAnsi="宋体" w:eastAsia="宋体" w:cs="宋体"/>
                <w:kern w:val="0"/>
                <w:sz w:val="32"/>
                <w:szCs w:val="32"/>
              </w:rPr>
              <w:t>角的推广、弧度制</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32"/>
                <w:szCs w:val="32"/>
              </w:rPr>
            </w:pPr>
            <w:r>
              <w:rPr>
                <w:rFonts w:hint="eastAsia" w:ascii="宋体" w:hAnsi="宋体" w:eastAsia="宋体" w:cs="宋体"/>
                <w:kern w:val="0"/>
                <w:sz w:val="32"/>
                <w:szCs w:val="32"/>
              </w:rPr>
              <w:t>弧度制</w:t>
            </w:r>
          </w:p>
        </w:tc>
        <w:tc>
          <w:tcPr>
            <w:tcW w:w="60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2"/>
                <w:szCs w:val="32"/>
              </w:rPr>
            </w:pPr>
            <w:r>
              <w:rPr>
                <w:rFonts w:ascii="宋体" w:hAnsi="宋体" w:eastAsia="宋体" w:cs="宋体"/>
                <w:kern w:val="0"/>
                <w:sz w:val="32"/>
                <w:szCs w:val="32"/>
              </w:rPr>
              <w:t>4</w:t>
            </w:r>
          </w:p>
        </w:tc>
        <w:tc>
          <w:tcPr>
            <w:tcW w:w="560" w:type="dxa"/>
            <w:tcBorders>
              <w:top w:val="nil"/>
              <w:left w:val="nil"/>
              <w:bottom w:val="single" w:color="auto" w:sz="4" w:space="0"/>
              <w:right w:val="single" w:color="auto" w:sz="8" w:space="0"/>
            </w:tcBorders>
            <w:vAlign w:val="center"/>
          </w:tcPr>
          <w:p>
            <w:pPr>
              <w:widowControl/>
              <w:jc w:val="left"/>
              <w:rPr>
                <w:rFonts w:ascii="楷体_GB2312" w:hAnsi="宋体" w:eastAsia="楷体_GB2312" w:cs="宋体"/>
                <w:kern w:val="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5</w:t>
            </w:r>
            <w:r>
              <w:rPr>
                <w:rFonts w:hint="eastAsia" w:ascii="宋体" w:hAnsi="宋体" w:eastAsia="宋体" w:cs="宋体"/>
                <w:kern w:val="0"/>
                <w:sz w:val="24"/>
                <w:szCs w:val="24"/>
              </w:rPr>
              <w:t>、</w:t>
            </w:r>
            <w:r>
              <w:rPr>
                <w:rFonts w:ascii="宋体" w:hAnsi="宋体" w:eastAsia="宋体" w:cs="宋体"/>
                <w:kern w:val="0"/>
                <w:sz w:val="24"/>
                <w:szCs w:val="24"/>
              </w:rPr>
              <w:t>2.1-2</w:t>
            </w:r>
            <w:r>
              <w:rPr>
                <w:rFonts w:hint="eastAsia" w:ascii="宋体" w:hAnsi="宋体" w:eastAsia="宋体" w:cs="宋体"/>
                <w:kern w:val="0"/>
                <w:sz w:val="24"/>
                <w:szCs w:val="24"/>
              </w:rPr>
              <w:t>三角函数、基本关系式</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定义、关系式</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5</w:t>
            </w:r>
          </w:p>
        </w:tc>
        <w:tc>
          <w:tcPr>
            <w:tcW w:w="560" w:type="dxa"/>
            <w:tcBorders>
              <w:top w:val="nil"/>
              <w:left w:val="nil"/>
              <w:bottom w:val="single" w:color="auto" w:sz="4" w:space="0"/>
              <w:right w:val="single" w:color="auto" w:sz="8" w:space="0"/>
            </w:tcBorders>
            <w:vAlign w:val="center"/>
          </w:tcPr>
          <w:p>
            <w:pPr>
              <w:widowControl/>
              <w:jc w:val="left"/>
              <w:rPr>
                <w:rFonts w:ascii="楷体_GB2312" w:hAnsi="宋体" w:eastAsia="楷体_GB2312"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5</w:t>
            </w:r>
            <w:r>
              <w:rPr>
                <w:rFonts w:hint="eastAsia" w:ascii="宋体" w:hAnsi="宋体" w:eastAsia="宋体" w:cs="宋体"/>
                <w:kern w:val="0"/>
                <w:sz w:val="24"/>
                <w:szCs w:val="24"/>
              </w:rPr>
              <w:t>、</w:t>
            </w:r>
            <w:r>
              <w:rPr>
                <w:rFonts w:ascii="宋体" w:hAnsi="宋体" w:eastAsia="宋体" w:cs="宋体"/>
                <w:kern w:val="0"/>
                <w:sz w:val="24"/>
                <w:szCs w:val="24"/>
              </w:rPr>
              <w:t>2</w:t>
            </w:r>
            <w:r>
              <w:rPr>
                <w:rFonts w:hint="eastAsia" w:ascii="宋体" w:hAnsi="宋体" w:eastAsia="宋体" w:cs="宋体"/>
                <w:kern w:val="0"/>
                <w:sz w:val="24"/>
                <w:szCs w:val="24"/>
              </w:rPr>
              <w:t>、</w:t>
            </w:r>
            <w:r>
              <w:rPr>
                <w:rFonts w:ascii="宋体" w:hAnsi="宋体" w:eastAsia="宋体" w:cs="宋体"/>
                <w:kern w:val="0"/>
                <w:sz w:val="24"/>
                <w:szCs w:val="24"/>
              </w:rPr>
              <w:t>3</w:t>
            </w:r>
            <w:r>
              <w:rPr>
                <w:rFonts w:hint="eastAsia" w:ascii="宋体" w:hAnsi="宋体" w:eastAsia="宋体" w:cs="宋体"/>
                <w:kern w:val="0"/>
                <w:sz w:val="24"/>
                <w:szCs w:val="24"/>
              </w:rPr>
              <w:t>诱导公式</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公式</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center"/>
          </w:tcPr>
          <w:p>
            <w:pPr>
              <w:widowControl/>
              <w:jc w:val="left"/>
              <w:rPr>
                <w:rFonts w:ascii="楷体_GB2312" w:hAnsi="宋体" w:eastAsia="楷体_GB2312"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5</w:t>
            </w:r>
            <w:r>
              <w:rPr>
                <w:rFonts w:hint="eastAsia" w:ascii="宋体" w:hAnsi="宋体" w:eastAsia="宋体" w:cs="宋体"/>
                <w:kern w:val="0"/>
                <w:sz w:val="24"/>
                <w:szCs w:val="24"/>
              </w:rPr>
              <w:t>、</w:t>
            </w:r>
            <w:r>
              <w:rPr>
                <w:rFonts w:ascii="宋体" w:hAnsi="宋体" w:eastAsia="宋体" w:cs="宋体"/>
                <w:kern w:val="0"/>
                <w:sz w:val="24"/>
                <w:szCs w:val="24"/>
              </w:rPr>
              <w:t>3</w:t>
            </w:r>
            <w:r>
              <w:rPr>
                <w:rFonts w:hint="eastAsia" w:ascii="宋体" w:hAnsi="宋体" w:eastAsia="宋体" w:cs="宋体"/>
                <w:kern w:val="0"/>
                <w:sz w:val="24"/>
                <w:szCs w:val="24"/>
              </w:rPr>
              <w:t>、</w:t>
            </w:r>
            <w:r>
              <w:rPr>
                <w:rFonts w:ascii="宋体" w:hAnsi="宋体" w:eastAsia="宋体" w:cs="宋体"/>
                <w:kern w:val="0"/>
                <w:sz w:val="24"/>
                <w:szCs w:val="24"/>
              </w:rPr>
              <w:t>1-2</w:t>
            </w:r>
            <w:r>
              <w:rPr>
                <w:rFonts w:hint="eastAsia" w:ascii="宋体" w:hAnsi="宋体" w:eastAsia="宋体" w:cs="宋体"/>
                <w:kern w:val="0"/>
                <w:sz w:val="24"/>
                <w:szCs w:val="24"/>
              </w:rPr>
              <w:t>正余弦函数图像性质</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图像性质</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5</w:t>
            </w:r>
          </w:p>
        </w:tc>
        <w:tc>
          <w:tcPr>
            <w:tcW w:w="560" w:type="dxa"/>
            <w:tcBorders>
              <w:top w:val="nil"/>
              <w:left w:val="nil"/>
              <w:bottom w:val="single" w:color="auto" w:sz="4" w:space="0"/>
              <w:right w:val="single" w:color="auto" w:sz="8" w:space="0"/>
            </w:tcBorders>
            <w:vAlign w:val="center"/>
          </w:tcPr>
          <w:p>
            <w:pPr>
              <w:widowControl/>
              <w:jc w:val="left"/>
              <w:rPr>
                <w:rFonts w:ascii="楷体_GB2312" w:hAnsi="宋体" w:eastAsia="楷体_GB2312"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5</w:t>
            </w:r>
            <w:r>
              <w:rPr>
                <w:rFonts w:hint="eastAsia" w:ascii="宋体" w:hAnsi="宋体" w:eastAsia="宋体" w:cs="宋体"/>
                <w:kern w:val="0"/>
                <w:sz w:val="24"/>
                <w:szCs w:val="24"/>
              </w:rPr>
              <w:t>、</w:t>
            </w:r>
            <w:r>
              <w:rPr>
                <w:rFonts w:ascii="宋体" w:hAnsi="宋体" w:eastAsia="宋体" w:cs="宋体"/>
                <w:kern w:val="0"/>
                <w:sz w:val="24"/>
                <w:szCs w:val="24"/>
              </w:rPr>
              <w:t>3</w:t>
            </w:r>
            <w:r>
              <w:rPr>
                <w:rFonts w:hint="eastAsia" w:ascii="宋体" w:hAnsi="宋体" w:eastAsia="宋体" w:cs="宋体"/>
                <w:kern w:val="0"/>
                <w:sz w:val="24"/>
                <w:szCs w:val="24"/>
              </w:rPr>
              <w:t>、</w:t>
            </w:r>
            <w:r>
              <w:rPr>
                <w:rFonts w:ascii="宋体" w:hAnsi="宋体" w:eastAsia="宋体" w:cs="宋体"/>
                <w:kern w:val="0"/>
                <w:sz w:val="24"/>
                <w:szCs w:val="24"/>
              </w:rPr>
              <w:t>3</w:t>
            </w:r>
            <w:r>
              <w:rPr>
                <w:rFonts w:hint="eastAsia" w:ascii="宋体" w:hAnsi="宋体" w:eastAsia="宋体" w:cs="宋体"/>
                <w:kern w:val="0"/>
                <w:sz w:val="24"/>
                <w:szCs w:val="24"/>
              </w:rPr>
              <w:t>已知三角函数值求角复习</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求角</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3</w:t>
            </w:r>
          </w:p>
        </w:tc>
        <w:tc>
          <w:tcPr>
            <w:tcW w:w="560" w:type="dxa"/>
            <w:tcBorders>
              <w:top w:val="nil"/>
              <w:left w:val="nil"/>
              <w:bottom w:val="single" w:color="auto" w:sz="4" w:space="0"/>
              <w:right w:val="single" w:color="auto" w:sz="8" w:space="0"/>
            </w:tcBorders>
            <w:vAlign w:val="center"/>
          </w:tcPr>
          <w:p>
            <w:pPr>
              <w:widowControl/>
              <w:jc w:val="left"/>
              <w:rPr>
                <w:rFonts w:ascii="楷体_GB2312" w:hAnsi="宋体" w:eastAsia="楷体_GB2312"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6.1-6.2.1</w:t>
            </w:r>
            <w:r>
              <w:rPr>
                <w:rFonts w:hint="eastAsia" w:ascii="宋体" w:hAnsi="宋体" w:eastAsia="宋体" w:cs="宋体"/>
                <w:kern w:val="0"/>
                <w:sz w:val="24"/>
                <w:szCs w:val="24"/>
              </w:rPr>
              <w:t>数轴上的距离公式</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中点公式</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3</w:t>
            </w:r>
          </w:p>
        </w:tc>
        <w:tc>
          <w:tcPr>
            <w:tcW w:w="560" w:type="dxa"/>
            <w:tcBorders>
              <w:top w:val="nil"/>
              <w:left w:val="nil"/>
              <w:bottom w:val="single" w:color="auto" w:sz="4" w:space="0"/>
              <w:right w:val="single" w:color="auto" w:sz="8" w:space="0"/>
            </w:tcBorders>
            <w:vAlign w:val="center"/>
          </w:tcPr>
          <w:p>
            <w:pPr>
              <w:widowControl/>
              <w:jc w:val="left"/>
              <w:rPr>
                <w:rFonts w:ascii="楷体_GB2312" w:hAnsi="宋体" w:eastAsia="楷体_GB2312"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6.2.2-6</w:t>
            </w:r>
            <w:r>
              <w:rPr>
                <w:rFonts w:hint="eastAsia" w:ascii="宋体" w:hAnsi="宋体" w:eastAsia="宋体" w:cs="宋体"/>
                <w:kern w:val="0"/>
                <w:sz w:val="24"/>
                <w:szCs w:val="24"/>
              </w:rPr>
              <w:t>、</w:t>
            </w:r>
            <w:r>
              <w:rPr>
                <w:rFonts w:ascii="宋体" w:hAnsi="宋体" w:eastAsia="宋体" w:cs="宋体"/>
                <w:kern w:val="0"/>
                <w:sz w:val="24"/>
                <w:szCs w:val="24"/>
              </w:rPr>
              <w:t>2</w:t>
            </w:r>
            <w:r>
              <w:rPr>
                <w:rFonts w:hint="eastAsia" w:ascii="宋体" w:hAnsi="宋体" w:eastAsia="宋体" w:cs="宋体"/>
                <w:kern w:val="0"/>
                <w:sz w:val="24"/>
                <w:szCs w:val="24"/>
              </w:rPr>
              <w:t>、</w:t>
            </w:r>
            <w:r>
              <w:rPr>
                <w:rFonts w:ascii="宋体" w:hAnsi="宋体" w:eastAsia="宋体" w:cs="宋体"/>
                <w:kern w:val="0"/>
                <w:sz w:val="24"/>
                <w:szCs w:val="24"/>
              </w:rPr>
              <w:t>3</w:t>
            </w:r>
            <w:r>
              <w:rPr>
                <w:rFonts w:hint="eastAsia" w:ascii="宋体" w:hAnsi="宋体" w:eastAsia="宋体" w:cs="宋体"/>
                <w:kern w:val="0"/>
                <w:sz w:val="24"/>
                <w:szCs w:val="24"/>
              </w:rPr>
              <w:t>直线方程的几种形式</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直线方程</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center"/>
          </w:tcPr>
          <w:p>
            <w:pPr>
              <w:widowControl/>
              <w:jc w:val="left"/>
              <w:rPr>
                <w:rFonts w:ascii="楷体_GB2312" w:hAnsi="宋体" w:eastAsia="楷体_GB2312"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6</w:t>
            </w:r>
            <w:r>
              <w:rPr>
                <w:rFonts w:hint="eastAsia" w:ascii="宋体" w:hAnsi="宋体" w:eastAsia="宋体" w:cs="宋体"/>
                <w:kern w:val="0"/>
                <w:sz w:val="24"/>
                <w:szCs w:val="24"/>
              </w:rPr>
              <w:t>、</w:t>
            </w:r>
            <w:r>
              <w:rPr>
                <w:rFonts w:ascii="宋体" w:hAnsi="宋体" w:eastAsia="宋体" w:cs="宋体"/>
                <w:kern w:val="0"/>
                <w:sz w:val="24"/>
                <w:szCs w:val="24"/>
              </w:rPr>
              <w:t>2</w:t>
            </w:r>
            <w:r>
              <w:rPr>
                <w:rFonts w:hint="eastAsia" w:ascii="宋体" w:hAnsi="宋体" w:eastAsia="宋体" w:cs="宋体"/>
                <w:kern w:val="0"/>
                <w:sz w:val="24"/>
                <w:szCs w:val="24"/>
              </w:rPr>
              <w:t>、</w:t>
            </w:r>
            <w:r>
              <w:rPr>
                <w:rFonts w:ascii="宋体" w:hAnsi="宋体" w:eastAsia="宋体" w:cs="宋体"/>
                <w:kern w:val="0"/>
                <w:sz w:val="24"/>
                <w:szCs w:val="24"/>
              </w:rPr>
              <w:t>4-5</w:t>
            </w:r>
            <w:r>
              <w:rPr>
                <w:rFonts w:hint="eastAsia" w:ascii="宋体" w:hAnsi="宋体" w:eastAsia="宋体" w:cs="宋体"/>
                <w:kern w:val="0"/>
                <w:sz w:val="24"/>
                <w:szCs w:val="24"/>
              </w:rPr>
              <w:t>直线与直线位置关系</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位置变化</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center"/>
          </w:tcPr>
          <w:p>
            <w:pPr>
              <w:widowControl/>
              <w:jc w:val="left"/>
              <w:rPr>
                <w:rFonts w:ascii="楷体_GB2312" w:hAnsi="宋体" w:eastAsia="楷体_GB2312"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6</w:t>
            </w:r>
            <w:r>
              <w:rPr>
                <w:rFonts w:hint="eastAsia" w:ascii="宋体" w:hAnsi="宋体" w:eastAsia="宋体" w:cs="宋体"/>
                <w:kern w:val="0"/>
                <w:sz w:val="24"/>
                <w:szCs w:val="24"/>
              </w:rPr>
              <w:t>、</w:t>
            </w:r>
            <w:r>
              <w:rPr>
                <w:rFonts w:ascii="宋体" w:hAnsi="宋体" w:eastAsia="宋体" w:cs="宋体"/>
                <w:kern w:val="0"/>
                <w:sz w:val="24"/>
                <w:szCs w:val="24"/>
              </w:rPr>
              <w:t>3</w:t>
            </w:r>
            <w:r>
              <w:rPr>
                <w:rFonts w:hint="eastAsia" w:ascii="宋体" w:hAnsi="宋体" w:eastAsia="宋体" w:cs="宋体"/>
                <w:kern w:val="0"/>
                <w:sz w:val="24"/>
                <w:szCs w:val="24"/>
              </w:rPr>
              <w:t>、</w:t>
            </w:r>
            <w:r>
              <w:rPr>
                <w:rFonts w:ascii="宋体" w:hAnsi="宋体" w:eastAsia="宋体" w:cs="宋体"/>
                <w:kern w:val="0"/>
                <w:sz w:val="24"/>
                <w:szCs w:val="24"/>
              </w:rPr>
              <w:t>1-2</w:t>
            </w:r>
            <w:r>
              <w:rPr>
                <w:rFonts w:hint="eastAsia" w:ascii="宋体" w:hAnsi="宋体" w:eastAsia="宋体" w:cs="宋体"/>
                <w:kern w:val="0"/>
                <w:sz w:val="24"/>
                <w:szCs w:val="24"/>
              </w:rPr>
              <w:t>远的方程</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方程及应用</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3</w:t>
            </w:r>
          </w:p>
        </w:tc>
        <w:tc>
          <w:tcPr>
            <w:tcW w:w="560" w:type="dxa"/>
            <w:tcBorders>
              <w:top w:val="nil"/>
              <w:left w:val="nil"/>
              <w:bottom w:val="single" w:color="auto" w:sz="4" w:space="0"/>
              <w:right w:val="single" w:color="auto" w:sz="8" w:space="0"/>
            </w:tcBorders>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清明节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6</w:t>
            </w:r>
            <w:r>
              <w:rPr>
                <w:rFonts w:hint="eastAsia" w:ascii="宋体" w:hAnsi="宋体" w:eastAsia="宋体" w:cs="宋体"/>
                <w:kern w:val="0"/>
                <w:sz w:val="24"/>
                <w:szCs w:val="24"/>
              </w:rPr>
              <w:t>、</w:t>
            </w:r>
            <w:r>
              <w:rPr>
                <w:rFonts w:ascii="宋体" w:hAnsi="宋体" w:eastAsia="宋体" w:cs="宋体"/>
                <w:kern w:val="0"/>
                <w:sz w:val="24"/>
                <w:szCs w:val="24"/>
              </w:rPr>
              <w:t>4-5</w:t>
            </w:r>
            <w:r>
              <w:rPr>
                <w:rFonts w:hint="eastAsia" w:ascii="宋体" w:hAnsi="宋体" w:eastAsia="宋体" w:cs="宋体"/>
                <w:kern w:val="0"/>
                <w:sz w:val="24"/>
                <w:szCs w:val="24"/>
              </w:rPr>
              <w:t>直线与圆、复习</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相互关系</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center"/>
          </w:tcPr>
          <w:p>
            <w:pPr>
              <w:widowControl/>
              <w:jc w:val="left"/>
              <w:rPr>
                <w:rFonts w:ascii="楷体_GB2312" w:hAnsi="宋体" w:eastAsia="楷体_GB2312" w:cs="宋体"/>
                <w:kern w:val="0"/>
                <w:sz w:val="24"/>
                <w:szCs w:val="24"/>
              </w:rPr>
            </w:pPr>
            <w:r>
              <w:rPr>
                <w:rFonts w:ascii="楷体_GB2312" w:hAnsi="宋体" w:eastAsia="楷体_GB2312" w:cs="宋体"/>
                <w:kern w:val="0"/>
                <w:sz w:val="24"/>
                <w:szCs w:val="24"/>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7</w:t>
            </w:r>
            <w:r>
              <w:rPr>
                <w:rFonts w:hint="eastAsia" w:ascii="宋体" w:hAnsi="宋体" w:eastAsia="宋体" w:cs="宋体"/>
                <w:kern w:val="0"/>
                <w:sz w:val="24"/>
                <w:szCs w:val="24"/>
              </w:rPr>
              <w:t>、</w:t>
            </w:r>
            <w:r>
              <w:rPr>
                <w:rFonts w:ascii="宋体" w:hAnsi="宋体" w:eastAsia="宋体" w:cs="宋体"/>
                <w:kern w:val="0"/>
                <w:sz w:val="24"/>
                <w:szCs w:val="24"/>
              </w:rPr>
              <w:t>1</w:t>
            </w:r>
            <w:r>
              <w:rPr>
                <w:rFonts w:hint="eastAsia" w:ascii="宋体" w:hAnsi="宋体" w:eastAsia="宋体" w:cs="宋体"/>
                <w:kern w:val="0"/>
                <w:sz w:val="24"/>
                <w:szCs w:val="24"/>
              </w:rPr>
              <w:t>空间几何体</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期中测试</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3</w:t>
            </w:r>
          </w:p>
        </w:tc>
        <w:tc>
          <w:tcPr>
            <w:tcW w:w="560" w:type="dxa"/>
            <w:tcBorders>
              <w:top w:val="nil"/>
              <w:left w:val="nil"/>
              <w:bottom w:val="single" w:color="auto" w:sz="4" w:space="0"/>
              <w:right w:val="single" w:color="auto" w:sz="8" w:space="0"/>
            </w:tcBorders>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期中考试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7</w:t>
            </w:r>
            <w:r>
              <w:rPr>
                <w:rFonts w:hint="eastAsia" w:ascii="宋体" w:hAnsi="宋体" w:eastAsia="宋体" w:cs="宋体"/>
                <w:kern w:val="0"/>
                <w:sz w:val="24"/>
                <w:szCs w:val="24"/>
              </w:rPr>
              <w:t>、</w:t>
            </w:r>
            <w:r>
              <w:rPr>
                <w:rFonts w:ascii="宋体" w:hAnsi="宋体" w:eastAsia="宋体" w:cs="宋体"/>
                <w:kern w:val="0"/>
                <w:sz w:val="24"/>
                <w:szCs w:val="24"/>
              </w:rPr>
              <w:t>2</w:t>
            </w:r>
            <w:r>
              <w:rPr>
                <w:rFonts w:hint="eastAsia" w:ascii="宋体" w:hAnsi="宋体" w:eastAsia="宋体" w:cs="宋体"/>
                <w:kern w:val="0"/>
                <w:sz w:val="24"/>
                <w:szCs w:val="24"/>
              </w:rPr>
              <w:t>三视图、直观图</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画法</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vAlign w:val="center"/>
          </w:tcPr>
          <w:p>
            <w:pPr>
              <w:widowControl/>
              <w:jc w:val="center"/>
              <w:rPr>
                <w:rFonts w:ascii="宋体" w:hAnsi="宋体" w:eastAsia="宋体" w:cs="宋体"/>
                <w:kern w:val="0"/>
                <w:sz w:val="24"/>
                <w:szCs w:val="24"/>
              </w:rPr>
            </w:pPr>
            <w:r>
              <w:rPr>
                <w:rFonts w:ascii="宋体" w:hAnsi="宋体" w:eastAsia="宋体" w:cs="宋体"/>
                <w:kern w:val="0"/>
                <w:sz w:val="24"/>
                <w:szCs w:val="24"/>
              </w:rPr>
              <w:t>5.1</w:t>
            </w:r>
            <w:r>
              <w:rPr>
                <w:rFonts w:hint="eastAsia" w:ascii="宋体" w:hAnsi="宋体" w:eastAsia="宋体" w:cs="宋体"/>
                <w:kern w:val="0"/>
                <w:sz w:val="24"/>
                <w:szCs w:val="24"/>
              </w:rPr>
              <w:t>假期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vAlign w:val="center"/>
          </w:tcPr>
          <w:p>
            <w:pPr>
              <w:widowControl/>
              <w:jc w:val="left"/>
              <w:rPr>
                <w:rFonts w:ascii="楷体_GB2312" w:hAnsi="宋体" w:eastAsia="楷体_GB2312" w:cs="宋体"/>
                <w:kern w:val="0"/>
                <w:sz w:val="36"/>
                <w:szCs w:val="36"/>
              </w:rPr>
            </w:pPr>
            <w:r>
              <w:rPr>
                <w:rFonts w:ascii="楷体_GB2312" w:hAnsi="宋体" w:eastAsia="楷体_GB2312" w:cs="宋体"/>
                <w:kern w:val="0"/>
                <w:sz w:val="36"/>
                <w:szCs w:val="36"/>
              </w:rPr>
              <w:t>7</w:t>
            </w:r>
            <w:r>
              <w:rPr>
                <w:rFonts w:hint="eastAsia" w:ascii="楷体_GB2312" w:hAnsi="宋体" w:eastAsia="楷体_GB2312" w:cs="宋体"/>
                <w:kern w:val="0"/>
                <w:sz w:val="36"/>
                <w:szCs w:val="36"/>
              </w:rPr>
              <w:t>、</w:t>
            </w:r>
            <w:r>
              <w:rPr>
                <w:rFonts w:ascii="楷体_GB2312" w:hAnsi="宋体" w:eastAsia="楷体_GB2312" w:cs="宋体"/>
                <w:kern w:val="0"/>
                <w:sz w:val="36"/>
                <w:szCs w:val="36"/>
              </w:rPr>
              <w:t>3</w:t>
            </w:r>
            <w:r>
              <w:rPr>
                <w:rFonts w:hint="eastAsia" w:ascii="楷体_GB2312" w:hAnsi="宋体" w:eastAsia="楷体_GB2312" w:cs="宋体"/>
                <w:kern w:val="0"/>
                <w:sz w:val="36"/>
                <w:szCs w:val="36"/>
              </w:rPr>
              <w:t>空间几何体面积、体积</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公式</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vAlign w:val="center"/>
          </w:tcPr>
          <w:p>
            <w:pPr>
              <w:widowControl/>
              <w:jc w:val="left"/>
              <w:rPr>
                <w:rFonts w:ascii="楷体_GB2312" w:hAnsi="宋体" w:eastAsia="楷体_GB2312" w:cs="宋体"/>
                <w:kern w:val="0"/>
                <w:sz w:val="36"/>
                <w:szCs w:val="36"/>
              </w:rPr>
            </w:pPr>
            <w:r>
              <w:rPr>
                <w:rFonts w:hint="eastAsia" w:ascii="楷体_GB2312" w:hAnsi="宋体" w:eastAsia="楷体_GB2312" w:cs="宋体"/>
                <w:kern w:val="0"/>
                <w:sz w:val="36"/>
                <w:szCs w:val="36"/>
              </w:rPr>
              <w:t>复习小结测试</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知识综合应用</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3</w:t>
            </w:r>
          </w:p>
        </w:tc>
        <w:tc>
          <w:tcPr>
            <w:tcW w:w="560" w:type="dxa"/>
            <w:tcBorders>
              <w:top w:val="nil"/>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single" w:color="auto" w:sz="4" w:space="0"/>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vAlign w:val="center"/>
          </w:tcPr>
          <w:p>
            <w:pPr>
              <w:widowControl/>
              <w:jc w:val="left"/>
              <w:rPr>
                <w:rFonts w:ascii="楷体_GB2312" w:hAnsi="宋体" w:eastAsia="楷体_GB2312" w:cs="宋体"/>
                <w:kern w:val="0"/>
                <w:sz w:val="36"/>
                <w:szCs w:val="36"/>
              </w:rPr>
            </w:pPr>
            <w:r>
              <w:rPr>
                <w:rFonts w:ascii="楷体_GB2312" w:hAnsi="宋体" w:eastAsia="楷体_GB2312" w:cs="宋体"/>
                <w:kern w:val="0"/>
                <w:sz w:val="36"/>
                <w:szCs w:val="36"/>
              </w:rPr>
              <w:t>8</w:t>
            </w:r>
            <w:r>
              <w:rPr>
                <w:rFonts w:hint="eastAsia" w:ascii="楷体_GB2312" w:hAnsi="宋体" w:eastAsia="楷体_GB2312" w:cs="宋体"/>
                <w:kern w:val="0"/>
                <w:sz w:val="36"/>
                <w:szCs w:val="36"/>
              </w:rPr>
              <w:t>、</w:t>
            </w:r>
            <w:r>
              <w:rPr>
                <w:rFonts w:ascii="楷体_GB2312" w:hAnsi="宋体" w:eastAsia="楷体_GB2312" w:cs="宋体"/>
                <w:kern w:val="0"/>
                <w:sz w:val="36"/>
                <w:szCs w:val="36"/>
              </w:rPr>
              <w:t>1</w:t>
            </w:r>
            <w:r>
              <w:rPr>
                <w:rFonts w:hint="eastAsia" w:ascii="楷体_GB2312" w:hAnsi="宋体" w:eastAsia="楷体_GB2312" w:cs="宋体"/>
                <w:kern w:val="0"/>
                <w:sz w:val="36"/>
                <w:szCs w:val="36"/>
              </w:rPr>
              <w:t>古典概念</w:t>
            </w:r>
          </w:p>
        </w:tc>
        <w:tc>
          <w:tcPr>
            <w:tcW w:w="2480" w:type="dxa"/>
            <w:tcBorders>
              <w:top w:val="single" w:color="auto" w:sz="4" w:space="0"/>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概率</w:t>
            </w:r>
          </w:p>
        </w:tc>
        <w:tc>
          <w:tcPr>
            <w:tcW w:w="600" w:type="dxa"/>
            <w:tcBorders>
              <w:top w:val="single" w:color="auto" w:sz="4" w:space="0"/>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3</w:t>
            </w:r>
          </w:p>
        </w:tc>
        <w:tc>
          <w:tcPr>
            <w:tcW w:w="560" w:type="dxa"/>
            <w:tcBorders>
              <w:top w:val="single" w:color="auto" w:sz="4" w:space="0"/>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vAlign w:val="center"/>
          </w:tcPr>
          <w:p>
            <w:pPr>
              <w:widowControl/>
              <w:jc w:val="left"/>
              <w:rPr>
                <w:rFonts w:ascii="宋体" w:hAnsi="宋体" w:eastAsia="宋体" w:cs="宋体"/>
                <w:kern w:val="0"/>
                <w:sz w:val="24"/>
                <w:szCs w:val="24"/>
              </w:rPr>
            </w:pPr>
            <w:r>
              <w:rPr>
                <w:rFonts w:ascii="宋体" w:hAnsi="宋体" w:eastAsia="宋体" w:cs="宋体"/>
                <w:kern w:val="0"/>
                <w:sz w:val="24"/>
                <w:szCs w:val="24"/>
              </w:rPr>
              <w:t>8</w:t>
            </w:r>
            <w:r>
              <w:rPr>
                <w:rFonts w:hint="eastAsia" w:ascii="宋体" w:hAnsi="宋体" w:eastAsia="宋体" w:cs="宋体"/>
                <w:kern w:val="0"/>
                <w:sz w:val="24"/>
                <w:szCs w:val="24"/>
              </w:rPr>
              <w:t>、</w:t>
            </w:r>
            <w:r>
              <w:rPr>
                <w:rFonts w:ascii="宋体" w:hAnsi="宋体" w:eastAsia="宋体" w:cs="宋体"/>
                <w:kern w:val="0"/>
                <w:sz w:val="24"/>
                <w:szCs w:val="24"/>
              </w:rPr>
              <w:t>2</w:t>
            </w:r>
            <w:r>
              <w:rPr>
                <w:rFonts w:hint="eastAsia" w:ascii="宋体" w:hAnsi="宋体" w:eastAsia="宋体" w:cs="宋体"/>
                <w:kern w:val="0"/>
                <w:sz w:val="24"/>
                <w:szCs w:val="24"/>
              </w:rPr>
              <w:t>、</w:t>
            </w:r>
            <w:r>
              <w:rPr>
                <w:rFonts w:ascii="宋体" w:hAnsi="宋体" w:eastAsia="宋体" w:cs="宋体"/>
                <w:kern w:val="0"/>
                <w:sz w:val="24"/>
                <w:szCs w:val="24"/>
              </w:rPr>
              <w:t>1</w:t>
            </w:r>
            <w:r>
              <w:rPr>
                <w:rFonts w:hint="eastAsia" w:ascii="宋体" w:hAnsi="宋体" w:eastAsia="宋体" w:cs="宋体"/>
                <w:kern w:val="0"/>
                <w:sz w:val="24"/>
                <w:szCs w:val="24"/>
              </w:rPr>
              <w:t>抽样方法</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抽样法</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3</w:t>
            </w:r>
          </w:p>
        </w:tc>
        <w:tc>
          <w:tcPr>
            <w:tcW w:w="560" w:type="dxa"/>
            <w:tcBorders>
              <w:top w:val="nil"/>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vAlign w:val="center"/>
          </w:tcPr>
          <w:p>
            <w:pPr>
              <w:widowControl/>
              <w:rPr>
                <w:rFonts w:ascii="宋体" w:hAnsi="宋体" w:eastAsia="宋体" w:cs="宋体"/>
                <w:kern w:val="0"/>
                <w:sz w:val="36"/>
                <w:szCs w:val="36"/>
              </w:rPr>
            </w:pPr>
            <w:r>
              <w:rPr>
                <w:rFonts w:ascii="宋体" w:hAnsi="宋体" w:eastAsia="宋体" w:cs="宋体"/>
                <w:kern w:val="0"/>
                <w:sz w:val="36"/>
                <w:szCs w:val="36"/>
              </w:rPr>
              <w:t>8</w:t>
            </w:r>
            <w:r>
              <w:rPr>
                <w:rFonts w:hint="eastAsia" w:ascii="宋体" w:hAnsi="宋体" w:eastAsia="宋体" w:cs="宋体"/>
                <w:kern w:val="0"/>
                <w:sz w:val="36"/>
                <w:szCs w:val="36"/>
              </w:rPr>
              <w:t>、</w:t>
            </w:r>
            <w:r>
              <w:rPr>
                <w:rFonts w:ascii="宋体" w:hAnsi="宋体" w:eastAsia="宋体" w:cs="宋体"/>
                <w:kern w:val="0"/>
                <w:sz w:val="36"/>
                <w:szCs w:val="36"/>
              </w:rPr>
              <w:t>2</w:t>
            </w:r>
            <w:r>
              <w:rPr>
                <w:rFonts w:hint="eastAsia" w:ascii="宋体" w:hAnsi="宋体" w:eastAsia="宋体" w:cs="宋体"/>
                <w:kern w:val="0"/>
                <w:sz w:val="36"/>
                <w:szCs w:val="36"/>
              </w:rPr>
              <w:t>、</w:t>
            </w:r>
            <w:r>
              <w:rPr>
                <w:rFonts w:ascii="宋体" w:hAnsi="宋体" w:eastAsia="宋体" w:cs="宋体"/>
                <w:kern w:val="0"/>
                <w:sz w:val="36"/>
                <w:szCs w:val="36"/>
              </w:rPr>
              <w:t>2</w:t>
            </w:r>
            <w:r>
              <w:rPr>
                <w:rFonts w:hint="eastAsia" w:ascii="宋体" w:hAnsi="宋体" w:eastAsia="宋体" w:cs="宋体"/>
                <w:kern w:val="0"/>
                <w:sz w:val="36"/>
                <w:szCs w:val="36"/>
              </w:rPr>
              <w:t>数据的直观表示</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表示法</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3</w:t>
            </w:r>
          </w:p>
        </w:tc>
        <w:tc>
          <w:tcPr>
            <w:tcW w:w="560" w:type="dxa"/>
            <w:tcBorders>
              <w:top w:val="nil"/>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vAlign w:val="center"/>
          </w:tcPr>
          <w:p>
            <w:pPr>
              <w:widowControl/>
              <w:jc w:val="left"/>
              <w:rPr>
                <w:rFonts w:ascii="宋体" w:hAnsi="宋体" w:eastAsia="宋体" w:cs="宋体"/>
                <w:kern w:val="0"/>
                <w:sz w:val="36"/>
                <w:szCs w:val="36"/>
              </w:rPr>
            </w:pPr>
            <w:r>
              <w:rPr>
                <w:rFonts w:ascii="宋体" w:hAnsi="宋体" w:eastAsia="宋体" w:cs="宋体"/>
                <w:kern w:val="0"/>
                <w:sz w:val="36"/>
                <w:szCs w:val="36"/>
              </w:rPr>
              <w:t>8</w:t>
            </w:r>
            <w:r>
              <w:rPr>
                <w:rFonts w:hint="eastAsia" w:ascii="宋体" w:hAnsi="宋体" w:eastAsia="宋体" w:cs="宋体"/>
                <w:kern w:val="0"/>
                <w:sz w:val="36"/>
                <w:szCs w:val="36"/>
              </w:rPr>
              <w:t>、</w:t>
            </w:r>
            <w:r>
              <w:rPr>
                <w:rFonts w:ascii="宋体" w:hAnsi="宋体" w:eastAsia="宋体" w:cs="宋体"/>
                <w:kern w:val="0"/>
                <w:sz w:val="36"/>
                <w:szCs w:val="36"/>
              </w:rPr>
              <w:t>2</w:t>
            </w:r>
            <w:r>
              <w:rPr>
                <w:rFonts w:hint="eastAsia" w:ascii="宋体" w:hAnsi="宋体" w:eastAsia="宋体" w:cs="宋体"/>
                <w:kern w:val="0"/>
                <w:sz w:val="36"/>
                <w:szCs w:val="36"/>
              </w:rPr>
              <w:t>、</w:t>
            </w:r>
            <w:r>
              <w:rPr>
                <w:rFonts w:ascii="宋体" w:hAnsi="宋体" w:eastAsia="宋体" w:cs="宋体"/>
                <w:kern w:val="0"/>
                <w:sz w:val="36"/>
                <w:szCs w:val="36"/>
              </w:rPr>
              <w:t>3</w:t>
            </w:r>
            <w:r>
              <w:rPr>
                <w:rFonts w:hint="eastAsia" w:ascii="宋体" w:hAnsi="宋体" w:eastAsia="宋体" w:cs="宋体"/>
                <w:kern w:val="0"/>
                <w:sz w:val="36"/>
                <w:szCs w:val="36"/>
              </w:rPr>
              <w:t>标准差</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方差</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3</w:t>
            </w:r>
          </w:p>
        </w:tc>
        <w:tc>
          <w:tcPr>
            <w:tcW w:w="560" w:type="dxa"/>
            <w:tcBorders>
              <w:top w:val="nil"/>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vAlign w:val="center"/>
          </w:tcPr>
          <w:p>
            <w:pPr>
              <w:widowControl/>
              <w:jc w:val="left"/>
              <w:rPr>
                <w:rFonts w:ascii="宋体" w:hAnsi="宋体" w:eastAsia="宋体" w:cs="宋体"/>
                <w:kern w:val="0"/>
                <w:sz w:val="36"/>
                <w:szCs w:val="36"/>
              </w:rPr>
            </w:pPr>
            <w:r>
              <w:rPr>
                <w:rFonts w:hint="eastAsia" w:ascii="宋体" w:hAnsi="宋体" w:eastAsia="宋体" w:cs="宋体"/>
                <w:kern w:val="0"/>
                <w:sz w:val="36"/>
                <w:szCs w:val="36"/>
              </w:rPr>
              <w:t>小结与复习</w:t>
            </w:r>
          </w:p>
        </w:tc>
        <w:tc>
          <w:tcPr>
            <w:tcW w:w="248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hint="eastAsia" w:ascii="宋体" w:hAnsi="宋体" w:eastAsia="宋体" w:cs="宋体"/>
                <w:kern w:val="0"/>
                <w:sz w:val="24"/>
                <w:szCs w:val="24"/>
              </w:rPr>
              <w:t>标准差</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2</w:t>
            </w:r>
          </w:p>
        </w:tc>
        <w:tc>
          <w:tcPr>
            <w:tcW w:w="560" w:type="dxa"/>
            <w:tcBorders>
              <w:top w:val="nil"/>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4"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t>4</w:t>
            </w:r>
          </w:p>
        </w:tc>
        <w:tc>
          <w:tcPr>
            <w:tcW w:w="560" w:type="dxa"/>
            <w:tcBorders>
              <w:top w:val="nil"/>
              <w:left w:val="nil"/>
              <w:bottom w:val="single" w:color="auto" w:sz="4" w:space="0"/>
              <w:right w:val="single" w:color="auto" w:sz="8" w:space="0"/>
            </w:tcBorders>
            <w:vAlign w:val="bottom"/>
          </w:tcPr>
          <w:p>
            <w:pPr>
              <w:widowControl/>
              <w:jc w:val="left"/>
              <w:rPr>
                <w:rFonts w:ascii="宋体" w:hAnsi="宋体" w:eastAsia="宋体" w:cs="宋体"/>
                <w:kern w:val="0"/>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01" w:hRule="atLeast"/>
        </w:trPr>
        <w:tc>
          <w:tcPr>
            <w:tcW w:w="840" w:type="dxa"/>
            <w:tcBorders>
              <w:top w:val="nil"/>
              <w:left w:val="single" w:color="auto" w:sz="8" w:space="0"/>
              <w:bottom w:val="single" w:color="auto" w:sz="8" w:space="0"/>
              <w:right w:val="single" w:color="auto" w:sz="4" w:space="0"/>
            </w:tcBorders>
            <w:vAlign w:val="center"/>
          </w:tcPr>
          <w:p>
            <w:pPr>
              <w:widowControl/>
              <w:jc w:val="center"/>
              <w:rPr>
                <w:rFonts w:ascii="黑体" w:hAnsi="黑体" w:eastAsia="黑体" w:cs="宋体"/>
                <w:b/>
                <w:bCs/>
                <w:kern w:val="0"/>
                <w:sz w:val="36"/>
                <w:szCs w:val="36"/>
              </w:rPr>
            </w:pPr>
            <w:r>
              <w:rPr>
                <w:rFonts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vAlign w:val="center"/>
          </w:tcPr>
          <w:p>
            <w:pPr>
              <w:widowControl/>
              <w:jc w:val="center"/>
              <w:rPr>
                <w:rFonts w:ascii="宋体" w:hAnsi="宋体" w:eastAsia="宋体" w:cs="宋体"/>
                <w:kern w:val="0"/>
                <w:sz w:val="36"/>
                <w:szCs w:val="36"/>
              </w:rPr>
            </w:pPr>
            <w:r>
              <w:rPr>
                <w:rFonts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vAlign w:val="bottom"/>
          </w:tcPr>
          <w:p>
            <w:pPr>
              <w:widowControl/>
              <w:jc w:val="left"/>
              <w:rPr>
                <w:rFonts w:ascii="宋体" w:hAnsi="宋体" w:eastAsia="宋体" w:cs="宋体"/>
                <w:kern w:val="0"/>
                <w:sz w:val="24"/>
                <w:szCs w:val="24"/>
              </w:rPr>
            </w:pPr>
          </w:p>
        </w:tc>
        <w:tc>
          <w:tcPr>
            <w:tcW w:w="560" w:type="dxa"/>
            <w:tcBorders>
              <w:top w:val="nil"/>
              <w:left w:val="nil"/>
              <w:bottom w:val="single" w:color="auto" w:sz="8" w:space="0"/>
              <w:right w:val="single" w:color="auto" w:sz="8" w:space="0"/>
            </w:tcBorders>
            <w:vAlign w:val="bottom"/>
          </w:tcPr>
          <w:p>
            <w:pPr>
              <w:widowControl/>
              <w:jc w:val="left"/>
              <w:rPr>
                <w:rFonts w:ascii="宋体" w:hAnsi="宋体" w:eastAsia="宋体" w:cs="宋体"/>
                <w:kern w:val="0"/>
                <w:sz w:val="24"/>
                <w:szCs w:val="24"/>
              </w:rPr>
            </w:pPr>
          </w:p>
        </w:tc>
      </w:tr>
    </w:tbl>
    <w:p/>
    <w:sectPr>
      <w:pgSz w:w="11906" w:h="16838"/>
      <w:pgMar w:top="720" w:right="720" w:bottom="720" w:left="720" w:header="851" w:footer="992" w:gutter="0"/>
      <w:cols w:space="425" w:num="1"/>
      <w:docGrid w:type="lines" w:linePitch="312" w:charSpace="0"/>
    </w:sectPr>
  </w:body>
</w:document>
</file>